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4B9" w:rsidRPr="005E25DE" w:rsidRDefault="00F854B9" w:rsidP="00F854B9">
      <w:pPr>
        <w:autoSpaceDE w:val="0"/>
        <w:rPr>
          <w:i/>
          <w:kern w:val="24"/>
        </w:rPr>
      </w:pPr>
      <w:r>
        <w:rPr>
          <w:i/>
          <w:kern w:val="24"/>
        </w:rPr>
        <w:t>“</w:t>
      </w:r>
      <w:r w:rsidRPr="005E25DE">
        <w:rPr>
          <w:i/>
          <w:kern w:val="24"/>
        </w:rPr>
        <w:t>ALLEGATO 6</w:t>
      </w:r>
      <w:r>
        <w:rPr>
          <w:i/>
          <w:kern w:val="24"/>
        </w:rPr>
        <w:t>”</w:t>
      </w:r>
    </w:p>
    <w:p w:rsidR="00F854B9" w:rsidRDefault="00F854B9" w:rsidP="00F854B9">
      <w:pPr>
        <w:autoSpaceDE w:val="0"/>
        <w:rPr>
          <w:b/>
        </w:rPr>
      </w:pPr>
    </w:p>
    <w:p w:rsidR="00F854B9" w:rsidRDefault="00F854B9" w:rsidP="00F854B9">
      <w:pPr>
        <w:autoSpaceDE w:val="0"/>
        <w:rPr>
          <w:b/>
        </w:rPr>
      </w:pPr>
      <w:r>
        <w:rPr>
          <w:b/>
          <w:noProof/>
        </w:rPr>
        <w:drawing>
          <wp:inline distT="0" distB="0" distL="0" distR="0">
            <wp:extent cx="1447800" cy="476250"/>
            <wp:effectExtent l="0" t="0" r="0" b="0"/>
            <wp:docPr id="2" name="Immagine 2" descr="C:\Users\conticello\Pictures\LogoMibac201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icello\Pictures\LogoMibac2013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742950" cy="742950"/>
            <wp:effectExtent l="0" t="0" r="0" b="0"/>
            <wp:docPr id="1" name="Immagine 1" descr="C:\Users\conticello\Pictures\SC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ticello\Pictures\SC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4B9" w:rsidRDefault="00F854B9" w:rsidP="00F854B9">
      <w:pPr>
        <w:autoSpaceDE w:val="0"/>
        <w:jc w:val="center"/>
        <w:rPr>
          <w:b/>
        </w:rPr>
      </w:pPr>
    </w:p>
    <w:p w:rsidR="00F854B9" w:rsidRDefault="00F854B9" w:rsidP="00F854B9">
      <w:pPr>
        <w:autoSpaceDE w:val="0"/>
        <w:jc w:val="center"/>
      </w:pPr>
      <w:r w:rsidRPr="00D7168D">
        <w:rPr>
          <w:b/>
        </w:rPr>
        <w:t>ELEMENTI ESSENZIALI DEL PROGETTO</w:t>
      </w:r>
    </w:p>
    <w:p w:rsidR="00F854B9" w:rsidRDefault="00F854B9" w:rsidP="00F854B9">
      <w:pPr>
        <w:autoSpaceDE w:val="0"/>
      </w:pPr>
    </w:p>
    <w:p w:rsidR="00F854B9" w:rsidRPr="00A2577C" w:rsidRDefault="00F854B9" w:rsidP="00F85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</w:rPr>
      </w:pPr>
      <w:r w:rsidRPr="00A2577C">
        <w:rPr>
          <w:b/>
        </w:rPr>
        <w:t>TITOLO DEL PROGETTO:</w:t>
      </w:r>
    </w:p>
    <w:p w:rsidR="00F854B9" w:rsidRDefault="008A3B2B" w:rsidP="00F85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</w:pPr>
      <w:r w:rsidRPr="008A3B2B">
        <w:t>Cultura Giovani. Emilia Romagna. Musei e monumenti</w:t>
      </w:r>
    </w:p>
    <w:p w:rsidR="00F854B9" w:rsidRPr="00D7168D" w:rsidRDefault="00F854B9" w:rsidP="00F854B9">
      <w:pPr>
        <w:autoSpaceDE w:val="0"/>
      </w:pPr>
    </w:p>
    <w:p w:rsidR="00F854B9" w:rsidRPr="00A2577C" w:rsidRDefault="00F854B9" w:rsidP="00F854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 w:rsidRPr="00A2577C">
        <w:rPr>
          <w:rFonts w:eastAsia="Calibri"/>
          <w:b/>
          <w:color w:val="000000"/>
        </w:rPr>
        <w:t>SETTORE</w:t>
      </w:r>
      <w:r>
        <w:rPr>
          <w:rFonts w:eastAsia="Calibri"/>
          <w:b/>
          <w:color w:val="000000"/>
        </w:rPr>
        <w:t xml:space="preserve"> e Area di Intervento</w:t>
      </w:r>
      <w:r w:rsidRPr="00A2577C">
        <w:rPr>
          <w:rFonts w:eastAsia="Calibri"/>
          <w:b/>
          <w:color w:val="000000"/>
        </w:rPr>
        <w:t>:</w:t>
      </w:r>
    </w:p>
    <w:p w:rsidR="00F854B9" w:rsidRDefault="008A3B2B" w:rsidP="00F854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  <w:r>
        <w:t xml:space="preserve">Settore </w:t>
      </w:r>
      <w:r w:rsidRPr="00C539EB">
        <w:t>Patrimonio artistico e culturale</w:t>
      </w:r>
      <w:r>
        <w:t xml:space="preserve"> – Area di intervento 04 - Valorizzazione del sistema museale pubblico e privato </w:t>
      </w:r>
    </w:p>
    <w:p w:rsidR="00F854B9" w:rsidRPr="00D7168D" w:rsidRDefault="00F854B9" w:rsidP="00F854B9">
      <w:pPr>
        <w:autoSpaceDE w:val="0"/>
      </w:pPr>
    </w:p>
    <w:p w:rsidR="00F854B9" w:rsidRPr="00A2577C" w:rsidRDefault="00F854B9" w:rsidP="00F85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 w:rsidRPr="00A2577C">
        <w:rPr>
          <w:rFonts w:eastAsia="Calibri"/>
          <w:b/>
          <w:color w:val="000000"/>
        </w:rPr>
        <w:t>OBIETTIVI DEL PROGETTO</w:t>
      </w:r>
    </w:p>
    <w:p w:rsidR="008A3B2B" w:rsidRPr="001828AC" w:rsidRDefault="008A3B2B" w:rsidP="008A3B2B">
      <w:pPr>
        <w:tabs>
          <w:tab w:val="left" w:pos="480"/>
        </w:tabs>
        <w:jc w:val="center"/>
        <w:rPr>
          <w:b/>
          <w:u w:val="single"/>
        </w:rPr>
      </w:pPr>
      <w:r w:rsidRPr="001828AC">
        <w:rPr>
          <w:b/>
          <w:u w:val="single"/>
        </w:rPr>
        <w:t>OBIETTIVO GENERALE</w:t>
      </w:r>
    </w:p>
    <w:p w:rsidR="008A3B2B" w:rsidRDefault="008A3B2B" w:rsidP="008A3B2B">
      <w:pPr>
        <w:tabs>
          <w:tab w:val="left" w:pos="480"/>
        </w:tabs>
      </w:pPr>
      <w:r>
        <w:t xml:space="preserve">Valorizzazione del patrimonio culturale rappresentato dai Musei del Polo dell’Emilia-Romagna </w:t>
      </w:r>
    </w:p>
    <w:p w:rsidR="008A3B2B" w:rsidRDefault="008A3B2B" w:rsidP="008A3B2B">
      <w:pPr>
        <w:tabs>
          <w:tab w:val="left" w:pos="480"/>
        </w:tabs>
      </w:pPr>
    </w:p>
    <w:p w:rsidR="008A3B2B" w:rsidRDefault="008A3B2B" w:rsidP="008A3B2B">
      <w:pPr>
        <w:tabs>
          <w:tab w:val="left" w:pos="480"/>
        </w:tabs>
        <w:jc w:val="center"/>
        <w:rPr>
          <w:b/>
          <w:u w:val="single"/>
        </w:rPr>
      </w:pPr>
      <w:r w:rsidRPr="00814048">
        <w:rPr>
          <w:b/>
          <w:u w:val="single"/>
        </w:rPr>
        <w:t>OBIETTIVI SPECIFICI</w:t>
      </w:r>
    </w:p>
    <w:p w:rsidR="008A3B2B" w:rsidRPr="00423F5B" w:rsidRDefault="008A3B2B" w:rsidP="008A3B2B">
      <w:pPr>
        <w:tabs>
          <w:tab w:val="left" w:pos="480"/>
        </w:tabs>
        <w:jc w:val="center"/>
      </w:pPr>
      <w:r>
        <w:t>Per tutte le sedi</w:t>
      </w:r>
    </w:p>
    <w:p w:rsidR="008A3B2B" w:rsidRPr="00814048" w:rsidRDefault="008A3B2B" w:rsidP="008A3B2B">
      <w:pPr>
        <w:tabs>
          <w:tab w:val="left" w:pos="480"/>
        </w:tabs>
        <w:jc w:val="center"/>
        <w:rPr>
          <w:b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9440"/>
      </w:tblGrid>
      <w:tr w:rsidR="008A3B2B" w:rsidTr="008A3B2B">
        <w:tc>
          <w:tcPr>
            <w:tcW w:w="336" w:type="dxa"/>
            <w:shd w:val="clear" w:color="auto" w:fill="auto"/>
          </w:tcPr>
          <w:p w:rsidR="008A3B2B" w:rsidRDefault="008A3B2B" w:rsidP="00EF46EB">
            <w:pPr>
              <w:tabs>
                <w:tab w:val="left" w:pos="480"/>
              </w:tabs>
            </w:pPr>
            <w:r>
              <w:t>1</w:t>
            </w:r>
          </w:p>
        </w:tc>
        <w:tc>
          <w:tcPr>
            <w:tcW w:w="9440" w:type="dxa"/>
            <w:shd w:val="clear" w:color="auto" w:fill="auto"/>
          </w:tcPr>
          <w:p w:rsidR="008A3B2B" w:rsidRPr="00B94A62" w:rsidRDefault="008A3B2B" w:rsidP="00EF46EB">
            <w:pPr>
              <w:pStyle w:val="Default"/>
              <w:suppressAutoHyphens/>
              <w:autoSpaceDN/>
              <w:adjustRightInd/>
              <w:rPr>
                <w:rFonts w:ascii="Times New Roman" w:hAnsi="Times New Roman" w:cs="Times New Roman"/>
                <w:color w:val="auto"/>
                <w:w w:val="105"/>
                <w:sz w:val="23"/>
              </w:rPr>
            </w:pPr>
            <w:r w:rsidRPr="00B94A62">
              <w:rPr>
                <w:rFonts w:ascii="Times New Roman" w:hAnsi="Times New Roman" w:cs="Times New Roman"/>
                <w:color w:val="auto"/>
                <w:w w:val="105"/>
                <w:sz w:val="23"/>
              </w:rPr>
              <w:t xml:space="preserve">Ampliamento dell’orario di apertura delle sedi con aperture straordinarie.  </w:t>
            </w:r>
          </w:p>
          <w:p w:rsidR="008A3B2B" w:rsidRDefault="008A3B2B" w:rsidP="00EF46EB">
            <w:pPr>
              <w:pStyle w:val="Default"/>
              <w:suppressAutoHyphens/>
              <w:autoSpaceDN/>
              <w:adjustRightInd/>
            </w:pPr>
          </w:p>
        </w:tc>
      </w:tr>
      <w:tr w:rsidR="008A3B2B" w:rsidTr="008A3B2B">
        <w:tc>
          <w:tcPr>
            <w:tcW w:w="336" w:type="dxa"/>
            <w:shd w:val="clear" w:color="auto" w:fill="auto"/>
          </w:tcPr>
          <w:p w:rsidR="008A3B2B" w:rsidRDefault="008A3B2B" w:rsidP="00EF46EB">
            <w:pPr>
              <w:tabs>
                <w:tab w:val="left" w:pos="480"/>
              </w:tabs>
            </w:pPr>
            <w:r>
              <w:t>2</w:t>
            </w:r>
          </w:p>
        </w:tc>
        <w:tc>
          <w:tcPr>
            <w:tcW w:w="9440" w:type="dxa"/>
            <w:shd w:val="clear" w:color="auto" w:fill="auto"/>
          </w:tcPr>
          <w:p w:rsidR="008A3B2B" w:rsidRDefault="008A3B2B" w:rsidP="00EF46EB">
            <w:pPr>
              <w:pStyle w:val="Default"/>
              <w:suppressAutoHyphens/>
              <w:autoSpaceDN/>
              <w:adjustRightInd/>
            </w:pPr>
            <w:r w:rsidRPr="00B94A62">
              <w:rPr>
                <w:rFonts w:ascii="Times New Roman" w:hAnsi="Times New Roman" w:cs="Times New Roman"/>
                <w:color w:val="auto"/>
                <w:w w:val="105"/>
                <w:sz w:val="23"/>
              </w:rPr>
              <w:t>Incremento del numero di visitatori.</w:t>
            </w:r>
          </w:p>
        </w:tc>
      </w:tr>
      <w:tr w:rsidR="008A3B2B" w:rsidTr="008A3B2B">
        <w:tc>
          <w:tcPr>
            <w:tcW w:w="336" w:type="dxa"/>
            <w:shd w:val="clear" w:color="auto" w:fill="auto"/>
          </w:tcPr>
          <w:p w:rsidR="008A3B2B" w:rsidRDefault="008A3B2B" w:rsidP="00EF46EB">
            <w:pPr>
              <w:tabs>
                <w:tab w:val="left" w:pos="480"/>
              </w:tabs>
            </w:pPr>
            <w:r>
              <w:t>3</w:t>
            </w:r>
          </w:p>
        </w:tc>
        <w:tc>
          <w:tcPr>
            <w:tcW w:w="9440" w:type="dxa"/>
            <w:shd w:val="clear" w:color="auto" w:fill="auto"/>
          </w:tcPr>
          <w:p w:rsidR="008A3B2B" w:rsidRPr="00B94A62" w:rsidRDefault="008A3B2B" w:rsidP="00EF46EB">
            <w:pPr>
              <w:pStyle w:val="Default"/>
              <w:suppressAutoHyphens/>
              <w:autoSpaceDN/>
              <w:adjustRightInd/>
              <w:rPr>
                <w:rFonts w:ascii="Times New Roman" w:hAnsi="Times New Roman" w:cs="Times New Roman"/>
                <w:color w:val="auto"/>
                <w:w w:val="105"/>
                <w:sz w:val="23"/>
              </w:rPr>
            </w:pPr>
            <w:r w:rsidRPr="00B94A62">
              <w:rPr>
                <w:rFonts w:ascii="Times New Roman" w:hAnsi="Times New Roman" w:cs="Times New Roman"/>
                <w:color w:val="auto"/>
                <w:w w:val="105"/>
                <w:sz w:val="23"/>
              </w:rPr>
              <w:t>Incrementare l’attività di valorizzazione</w:t>
            </w:r>
          </w:p>
          <w:p w:rsidR="008A3B2B" w:rsidRPr="00B94A62" w:rsidRDefault="008A3B2B" w:rsidP="00EF46EB">
            <w:pPr>
              <w:pStyle w:val="Default"/>
              <w:suppressAutoHyphens/>
              <w:autoSpaceDN/>
              <w:adjustRightInd/>
              <w:rPr>
                <w:rFonts w:ascii="Times New Roman" w:hAnsi="Times New Roman" w:cs="Times New Roman"/>
                <w:color w:val="auto"/>
                <w:w w:val="105"/>
                <w:sz w:val="23"/>
              </w:rPr>
            </w:pPr>
          </w:p>
        </w:tc>
      </w:tr>
      <w:tr w:rsidR="008A3B2B" w:rsidTr="008A3B2B">
        <w:tc>
          <w:tcPr>
            <w:tcW w:w="336" w:type="dxa"/>
            <w:shd w:val="clear" w:color="auto" w:fill="auto"/>
          </w:tcPr>
          <w:p w:rsidR="008A3B2B" w:rsidRDefault="008A3B2B" w:rsidP="00EF46EB">
            <w:pPr>
              <w:tabs>
                <w:tab w:val="left" w:pos="480"/>
              </w:tabs>
            </w:pPr>
            <w:r>
              <w:t>4</w:t>
            </w:r>
          </w:p>
        </w:tc>
        <w:tc>
          <w:tcPr>
            <w:tcW w:w="9440" w:type="dxa"/>
            <w:shd w:val="clear" w:color="auto" w:fill="auto"/>
          </w:tcPr>
          <w:p w:rsidR="008A3B2B" w:rsidRPr="00B94A62" w:rsidRDefault="008A3B2B" w:rsidP="00EF46EB">
            <w:pPr>
              <w:tabs>
                <w:tab w:val="left" w:pos="480"/>
              </w:tabs>
              <w:rPr>
                <w:w w:val="105"/>
                <w:sz w:val="23"/>
              </w:rPr>
            </w:pPr>
            <w:r w:rsidRPr="00B94A62">
              <w:rPr>
                <w:w w:val="105"/>
                <w:sz w:val="23"/>
              </w:rPr>
              <w:t>Miglioramento dell’attività di tutela e conservazione delle opere.</w:t>
            </w:r>
          </w:p>
        </w:tc>
      </w:tr>
    </w:tbl>
    <w:p w:rsidR="00F854B9" w:rsidRPr="00A2577C" w:rsidRDefault="00F854B9" w:rsidP="00F854B9">
      <w:pPr>
        <w:autoSpaceDE w:val="0"/>
        <w:rPr>
          <w:rFonts w:eastAsia="Calibri"/>
          <w:b/>
          <w:color w:val="000000"/>
        </w:rPr>
      </w:pPr>
    </w:p>
    <w:p w:rsidR="00F854B9" w:rsidRDefault="00F854B9" w:rsidP="00F85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  <w:r w:rsidRPr="00A2577C">
        <w:rPr>
          <w:rFonts w:eastAsia="Calibri"/>
          <w:b/>
          <w:color w:val="000000"/>
        </w:rPr>
        <w:t>ATTIVIT</w:t>
      </w:r>
      <w:r>
        <w:rPr>
          <w:rFonts w:eastAsia="Calibri"/>
          <w:b/>
          <w:color w:val="000000"/>
        </w:rPr>
        <w:t>Á</w:t>
      </w:r>
      <w:r w:rsidRPr="00A2577C">
        <w:rPr>
          <w:rFonts w:eastAsia="Calibri"/>
          <w:b/>
          <w:color w:val="000000"/>
        </w:rPr>
        <w:t xml:space="preserve"> D'IMPIEGO DEI VOLONTARI </w:t>
      </w:r>
    </w:p>
    <w:p w:rsidR="008A3B2B" w:rsidRDefault="008A3B2B" w:rsidP="008A3B2B">
      <w:pPr>
        <w:jc w:val="both"/>
      </w:pPr>
      <w:r>
        <w:t>Ogni volontario affiancato e coordinato dal responsabile della sede, dall’Operatore Locale di Progetto e dalle figure professionali via via coinvolte sarà impegnato nelle seguenti attività di supporto:</w:t>
      </w:r>
    </w:p>
    <w:p w:rsidR="008A3B2B" w:rsidRDefault="008A3B2B" w:rsidP="008A3B2B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Supporto alle attività di accoglienza e di informazione al pubblico;</w:t>
      </w:r>
    </w:p>
    <w:p w:rsidR="008A3B2B" w:rsidRPr="006D49AF" w:rsidRDefault="008A3B2B" w:rsidP="008A3B2B">
      <w:pPr>
        <w:numPr>
          <w:ilvl w:val="0"/>
          <w:numId w:val="1"/>
        </w:numPr>
        <w:suppressAutoHyphens/>
        <w:jc w:val="both"/>
        <w:rPr>
          <w:iCs/>
        </w:rPr>
      </w:pPr>
      <w:r>
        <w:t>Supporto alle attività di comunicazione e promozione anche attraverso l’uso di tecnologie ICT;</w:t>
      </w:r>
    </w:p>
    <w:p w:rsidR="008A3B2B" w:rsidRDefault="008A3B2B" w:rsidP="008A3B2B">
      <w:pPr>
        <w:numPr>
          <w:ilvl w:val="0"/>
          <w:numId w:val="1"/>
        </w:numPr>
        <w:rPr>
          <w:iCs/>
        </w:rPr>
      </w:pPr>
      <w:r>
        <w:rPr>
          <w:iCs/>
        </w:rPr>
        <w:t>Supporto alle attività di m</w:t>
      </w:r>
      <w:r w:rsidRPr="00F36A01">
        <w:rPr>
          <w:iCs/>
        </w:rPr>
        <w:t xml:space="preserve">onitoraggio mensile delle visite </w:t>
      </w:r>
      <w:r>
        <w:rPr>
          <w:iCs/>
        </w:rPr>
        <w:t>guidate e didattiche effettuate;</w:t>
      </w:r>
    </w:p>
    <w:p w:rsidR="008A3B2B" w:rsidRDefault="008A3B2B" w:rsidP="008A3B2B">
      <w:pPr>
        <w:numPr>
          <w:ilvl w:val="0"/>
          <w:numId w:val="1"/>
        </w:numPr>
        <w:rPr>
          <w:iCs/>
        </w:rPr>
      </w:pPr>
      <w:r>
        <w:rPr>
          <w:iCs/>
        </w:rPr>
        <w:t>Supporto alle attività di monitoraggio dei fabbisogni informativi e del gradimento degli utenti.</w:t>
      </w:r>
    </w:p>
    <w:p w:rsidR="008A3B2B" w:rsidRDefault="008A3B2B" w:rsidP="008A3B2B">
      <w:pPr>
        <w:autoSpaceDE w:val="0"/>
        <w:rPr>
          <w:rFonts w:eastAsia="Calibri"/>
          <w:color w:val="000000"/>
        </w:rPr>
      </w:pPr>
    </w:p>
    <w:p w:rsidR="008A3B2B" w:rsidRDefault="008A3B2B" w:rsidP="008A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>CRITERI DI SELEZIONE</w:t>
      </w:r>
    </w:p>
    <w:p w:rsidR="008A3B2B" w:rsidRDefault="008A3B2B" w:rsidP="008A3B2B">
      <w:pPr>
        <w:numPr>
          <w:ilvl w:val="0"/>
          <w:numId w:val="2"/>
        </w:numPr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Criteri di selezione:</w:t>
      </w:r>
    </w:p>
    <w:p w:rsidR="008A3B2B" w:rsidRDefault="008A3B2B" w:rsidP="008A3B2B">
      <w:pPr>
        <w:ind w:left="720"/>
        <w:jc w:val="both"/>
        <w:rPr>
          <w:iCs/>
        </w:rPr>
      </w:pPr>
      <w:r>
        <w:rPr>
          <w:iCs/>
        </w:rPr>
        <w:t xml:space="preserve"> Il punteggio massimo che un candidato può ottenere </w:t>
      </w:r>
      <w:r>
        <w:rPr>
          <w:b/>
          <w:bCs/>
          <w:iCs/>
        </w:rPr>
        <w:t>è pari a 130 punti</w:t>
      </w:r>
      <w:r>
        <w:rPr>
          <w:iCs/>
        </w:rPr>
        <w:t>, così ripartiti:</w:t>
      </w:r>
    </w:p>
    <w:p w:rsidR="008A3B2B" w:rsidRDefault="008A3B2B" w:rsidP="008A3B2B">
      <w:pPr>
        <w:ind w:left="1080" w:hanging="360"/>
        <w:jc w:val="both"/>
        <w:rPr>
          <w:iCs/>
        </w:rPr>
      </w:pPr>
    </w:p>
    <w:p w:rsidR="008A3B2B" w:rsidRPr="000A46E7" w:rsidRDefault="008A3B2B" w:rsidP="008A3B2B">
      <w:pPr>
        <w:ind w:left="1080" w:hanging="360"/>
        <w:jc w:val="both"/>
        <w:rPr>
          <w:iCs/>
          <w:u w:val="single"/>
        </w:rPr>
      </w:pPr>
      <w:r w:rsidRPr="000A46E7">
        <w:rPr>
          <w:iCs/>
        </w:rPr>
        <w:t xml:space="preserve">d.1 </w:t>
      </w:r>
      <w:r w:rsidRPr="000A46E7">
        <w:rPr>
          <w:iCs/>
          <w:u w:val="single"/>
        </w:rPr>
        <w:t xml:space="preserve">Punteggi da attribuire al curriculum del candidato </w:t>
      </w:r>
      <w:r w:rsidRPr="000A46E7">
        <w:rPr>
          <w:iCs/>
        </w:rPr>
        <w:t>(</w:t>
      </w:r>
      <w:r w:rsidRPr="000A46E7">
        <w:rPr>
          <w:b/>
          <w:bCs/>
          <w:iCs/>
        </w:rPr>
        <w:t>punteggio massimo 50 punti</w:t>
      </w:r>
      <w:r w:rsidRPr="000A46E7">
        <w:rPr>
          <w:iCs/>
        </w:rPr>
        <w:t>):</w:t>
      </w:r>
    </w:p>
    <w:p w:rsidR="008A3B2B" w:rsidRPr="000A46E7" w:rsidRDefault="008A3B2B" w:rsidP="008A3B2B">
      <w:pPr>
        <w:numPr>
          <w:ilvl w:val="1"/>
          <w:numId w:val="3"/>
        </w:numPr>
        <w:jc w:val="both"/>
        <w:rPr>
          <w:iCs/>
          <w:u w:val="single"/>
        </w:rPr>
      </w:pPr>
      <w:r w:rsidRPr="000A46E7">
        <w:rPr>
          <w:iCs/>
        </w:rPr>
        <w:t xml:space="preserve">PRECEDENTI ESPERIENZE- </w:t>
      </w:r>
      <w:r w:rsidRPr="000A46E7">
        <w:rPr>
          <w:b/>
          <w:bCs/>
          <w:iCs/>
        </w:rPr>
        <w:t xml:space="preserve">Il punteggio massimo relativo alle precedenti esperienze è pari a 30 punti </w:t>
      </w:r>
      <w:r w:rsidRPr="000A46E7">
        <w:rPr>
          <w:iCs/>
        </w:rPr>
        <w:t>così ripartiti:</w:t>
      </w:r>
    </w:p>
    <w:p w:rsidR="008A3B2B" w:rsidRPr="000A46E7" w:rsidRDefault="008A3B2B" w:rsidP="008A3B2B">
      <w:pPr>
        <w:numPr>
          <w:ilvl w:val="2"/>
          <w:numId w:val="3"/>
        </w:numPr>
        <w:jc w:val="both"/>
        <w:rPr>
          <w:iCs/>
          <w:u w:val="single"/>
        </w:rPr>
      </w:pPr>
      <w:r w:rsidRPr="000A46E7">
        <w:rPr>
          <w:iCs/>
        </w:rPr>
        <w:t xml:space="preserve">Precedenti esperienze maturate presso l’ente che realizza il progetto e nello stesso settore: coefficiente 1,00 per ogni mese o frazione di mese superiore o uguale a 15 giorni. </w:t>
      </w:r>
      <w:proofErr w:type="spellStart"/>
      <w:r w:rsidRPr="000A46E7">
        <w:rPr>
          <w:b/>
          <w:bCs/>
          <w:iCs/>
          <w:u w:val="single"/>
        </w:rPr>
        <w:t>Max</w:t>
      </w:r>
      <w:proofErr w:type="spellEnd"/>
      <w:r w:rsidRPr="000A46E7">
        <w:rPr>
          <w:b/>
          <w:bCs/>
          <w:iCs/>
          <w:u w:val="single"/>
        </w:rPr>
        <w:t xml:space="preserve"> 12 punti </w:t>
      </w:r>
      <w:r w:rsidRPr="000A46E7">
        <w:rPr>
          <w:iCs/>
        </w:rPr>
        <w:t xml:space="preserve">(periodo massimo valutabile pari a 12 mesi </w:t>
      </w:r>
      <w:proofErr w:type="spellStart"/>
      <w:proofErr w:type="gramStart"/>
      <w:r w:rsidRPr="000A46E7">
        <w:rPr>
          <w:iCs/>
        </w:rPr>
        <w:t>x</w:t>
      </w:r>
      <w:proofErr w:type="spellEnd"/>
      <w:r w:rsidRPr="000A46E7">
        <w:rPr>
          <w:iCs/>
        </w:rPr>
        <w:t xml:space="preserve">  il</w:t>
      </w:r>
      <w:proofErr w:type="gramEnd"/>
      <w:r w:rsidRPr="000A46E7">
        <w:rPr>
          <w:iCs/>
        </w:rPr>
        <w:t xml:space="preserve"> coefficiente pari a 1,00= 12). E’ possibile sommare la durata di più esperienze fino al raggiungimento del periodo massimo valutabile;</w:t>
      </w:r>
    </w:p>
    <w:p w:rsidR="008A3B2B" w:rsidRPr="000A46E7" w:rsidRDefault="008A3B2B" w:rsidP="008A3B2B">
      <w:pPr>
        <w:numPr>
          <w:ilvl w:val="2"/>
          <w:numId w:val="3"/>
        </w:numPr>
        <w:jc w:val="both"/>
        <w:rPr>
          <w:iCs/>
          <w:u w:val="single"/>
        </w:rPr>
      </w:pPr>
      <w:r w:rsidRPr="000A46E7">
        <w:rPr>
          <w:iCs/>
        </w:rPr>
        <w:t xml:space="preserve">Precedenti esperienze maturate nello stesso settore del progetto presso enti diversi da quello che realizza il progetto: coefficiente 0,75 per ogni mese o frazione di mese superiore o uguale a 15 giorni. </w:t>
      </w:r>
      <w:proofErr w:type="spellStart"/>
      <w:r w:rsidRPr="000A46E7">
        <w:rPr>
          <w:b/>
          <w:bCs/>
          <w:iCs/>
          <w:u w:val="single"/>
        </w:rPr>
        <w:t>Max</w:t>
      </w:r>
      <w:proofErr w:type="spellEnd"/>
      <w:r w:rsidRPr="000A46E7">
        <w:rPr>
          <w:b/>
          <w:bCs/>
          <w:iCs/>
          <w:u w:val="single"/>
        </w:rPr>
        <w:t xml:space="preserve"> 9 punti </w:t>
      </w:r>
      <w:r w:rsidRPr="000A46E7">
        <w:rPr>
          <w:iCs/>
        </w:rPr>
        <w:t xml:space="preserve">(periodo massimo valutabile pari a 12 mesi </w:t>
      </w:r>
      <w:proofErr w:type="spellStart"/>
      <w:r w:rsidRPr="000A46E7">
        <w:rPr>
          <w:iCs/>
        </w:rPr>
        <w:t>x</w:t>
      </w:r>
      <w:proofErr w:type="spellEnd"/>
      <w:r w:rsidRPr="000A46E7">
        <w:rPr>
          <w:iCs/>
        </w:rPr>
        <w:t xml:space="preserve"> il coefficiente pari a 0,75= 9). E’ possibile sommare la durata di più esperienze fino al raggiungimento del periodo massimo valutabile;</w:t>
      </w:r>
    </w:p>
    <w:p w:rsidR="008A3B2B" w:rsidRPr="000A46E7" w:rsidRDefault="008A3B2B" w:rsidP="008A3B2B">
      <w:pPr>
        <w:numPr>
          <w:ilvl w:val="2"/>
          <w:numId w:val="3"/>
        </w:numPr>
        <w:jc w:val="both"/>
        <w:rPr>
          <w:iCs/>
          <w:u w:val="single"/>
        </w:rPr>
      </w:pPr>
      <w:r w:rsidRPr="000A46E7">
        <w:rPr>
          <w:iCs/>
        </w:rPr>
        <w:t xml:space="preserve">Precedenti esperienze maturate presso l’ente che realizza il progetto in un settore diverso da quello del progetto: coefficiente 0,50 per ogni mese o frazione di mese superiore o uguale a 15 giorni. </w:t>
      </w:r>
      <w:proofErr w:type="spellStart"/>
      <w:r w:rsidRPr="000A46E7">
        <w:rPr>
          <w:b/>
          <w:bCs/>
          <w:iCs/>
          <w:u w:val="single"/>
        </w:rPr>
        <w:t>Max</w:t>
      </w:r>
      <w:proofErr w:type="spellEnd"/>
      <w:r w:rsidRPr="000A46E7">
        <w:rPr>
          <w:b/>
          <w:bCs/>
          <w:iCs/>
          <w:u w:val="single"/>
        </w:rPr>
        <w:t xml:space="preserve"> 6 punti </w:t>
      </w:r>
      <w:r w:rsidRPr="000A46E7">
        <w:rPr>
          <w:iCs/>
        </w:rPr>
        <w:t xml:space="preserve">(periodo massimo valutabile pari a 12 mesi </w:t>
      </w:r>
      <w:proofErr w:type="spellStart"/>
      <w:r w:rsidRPr="000A46E7">
        <w:rPr>
          <w:iCs/>
        </w:rPr>
        <w:t>x</w:t>
      </w:r>
      <w:proofErr w:type="spellEnd"/>
      <w:r w:rsidRPr="000A46E7">
        <w:rPr>
          <w:iCs/>
        </w:rPr>
        <w:t xml:space="preserve"> il coefficiente pari a 0,50= 6). E’ possibile sommare la durata di più esperienze fino al raggiungimento del periodo massimo valutabile;</w:t>
      </w:r>
    </w:p>
    <w:p w:rsidR="008A3B2B" w:rsidRPr="000A46E7" w:rsidRDefault="008A3B2B" w:rsidP="008A3B2B">
      <w:pPr>
        <w:numPr>
          <w:ilvl w:val="2"/>
          <w:numId w:val="3"/>
        </w:numPr>
        <w:jc w:val="both"/>
        <w:rPr>
          <w:iCs/>
          <w:u w:val="single"/>
        </w:rPr>
      </w:pPr>
      <w:r w:rsidRPr="000A46E7">
        <w:rPr>
          <w:iCs/>
        </w:rPr>
        <w:t xml:space="preserve">Precedenti esperienze maturate presso enti diversi da quello che realizza il progetto in settori analoghi a quello del progetto: coefficiente 0,25 per ogni mese o frazione di mese superiore o uguale a 15 giorni. </w:t>
      </w:r>
      <w:proofErr w:type="spellStart"/>
      <w:r w:rsidRPr="000A46E7">
        <w:rPr>
          <w:b/>
          <w:bCs/>
          <w:iCs/>
          <w:u w:val="single"/>
        </w:rPr>
        <w:t>Max</w:t>
      </w:r>
      <w:proofErr w:type="spellEnd"/>
      <w:r w:rsidRPr="000A46E7">
        <w:rPr>
          <w:b/>
          <w:bCs/>
          <w:iCs/>
          <w:u w:val="single"/>
        </w:rPr>
        <w:t xml:space="preserve"> 3 punti </w:t>
      </w:r>
      <w:r w:rsidRPr="000A46E7">
        <w:rPr>
          <w:iCs/>
        </w:rPr>
        <w:t xml:space="preserve">(periodo massimo valutabile pari a 12 mesi </w:t>
      </w:r>
      <w:proofErr w:type="spellStart"/>
      <w:r w:rsidRPr="000A46E7">
        <w:rPr>
          <w:iCs/>
        </w:rPr>
        <w:t>x</w:t>
      </w:r>
      <w:proofErr w:type="spellEnd"/>
      <w:r w:rsidRPr="000A46E7">
        <w:rPr>
          <w:iCs/>
        </w:rPr>
        <w:t xml:space="preserve"> il coefficiente pari a 0,25= 3). E’ possibile sommare la durata di più esperienze fino al raggiungimento del periodo massimo valutabile.</w:t>
      </w:r>
    </w:p>
    <w:p w:rsidR="008A3B2B" w:rsidRPr="000A46E7" w:rsidRDefault="008A3B2B" w:rsidP="008A3B2B">
      <w:pPr>
        <w:ind w:left="2148"/>
        <w:jc w:val="both"/>
        <w:rPr>
          <w:iCs/>
        </w:rPr>
      </w:pPr>
      <w:r w:rsidRPr="000A46E7">
        <w:rPr>
          <w:iCs/>
        </w:rPr>
        <w:t>In merito ai punteggi da attribuire alle precedenti esperienze si precisa quanto segue:</w:t>
      </w:r>
    </w:p>
    <w:p w:rsidR="008A3B2B" w:rsidRPr="000A46E7" w:rsidRDefault="008A3B2B" w:rsidP="008A3B2B">
      <w:pPr>
        <w:numPr>
          <w:ilvl w:val="3"/>
          <w:numId w:val="3"/>
        </w:numPr>
        <w:jc w:val="both"/>
        <w:rPr>
          <w:iCs/>
        </w:rPr>
      </w:pPr>
      <w:r w:rsidRPr="000A46E7">
        <w:rPr>
          <w:iCs/>
        </w:rPr>
        <w:t>Per “Ente che realizza il progetto” si intende il MiBACT nelle sue articolazioni centrali e periferiche.</w:t>
      </w:r>
    </w:p>
    <w:p w:rsidR="008A3B2B" w:rsidRPr="000A46E7" w:rsidRDefault="008A3B2B" w:rsidP="008A3B2B">
      <w:pPr>
        <w:numPr>
          <w:ilvl w:val="3"/>
          <w:numId w:val="3"/>
        </w:numPr>
        <w:jc w:val="both"/>
        <w:rPr>
          <w:iCs/>
        </w:rPr>
      </w:pPr>
      <w:r w:rsidRPr="000A46E7">
        <w:rPr>
          <w:iCs/>
        </w:rPr>
        <w:t>Nel caso in cui il candidato indichi sia il periodo in cui ha svolto l’esperienza che il numero di ore svolte si considerano le ore, valutando 1 mese di esperienza per ogni 50 ore svolte (e quindi: da 50 a 99 ore = 1 mese; da 100 a 149 ore = 2 mesi; da 150 a 199 ore = 3 mesi e così via).</w:t>
      </w:r>
    </w:p>
    <w:p w:rsidR="008A3B2B" w:rsidRPr="000A46E7" w:rsidRDefault="008A3B2B" w:rsidP="008A3B2B">
      <w:pPr>
        <w:ind w:left="1428"/>
        <w:jc w:val="both"/>
        <w:rPr>
          <w:iCs/>
        </w:rPr>
      </w:pPr>
    </w:p>
    <w:p w:rsidR="008A3B2B" w:rsidRPr="000A46E7" w:rsidRDefault="008A3B2B" w:rsidP="008A3B2B">
      <w:pPr>
        <w:numPr>
          <w:ilvl w:val="1"/>
          <w:numId w:val="3"/>
        </w:numPr>
        <w:jc w:val="both"/>
        <w:rPr>
          <w:iCs/>
        </w:rPr>
      </w:pPr>
      <w:r w:rsidRPr="000A46E7">
        <w:rPr>
          <w:iCs/>
        </w:rPr>
        <w:t xml:space="preserve">TITOLI DI STUDIO, PROFESSIONALI, ESPERIENZE AGGIUNTIVE E NON VALUTATE IN PRECEDENZA E ALTRE CONOSCENZE. </w:t>
      </w:r>
    </w:p>
    <w:p w:rsidR="008A3B2B" w:rsidRPr="000A46E7" w:rsidRDefault="008A3B2B" w:rsidP="008A3B2B">
      <w:pPr>
        <w:numPr>
          <w:ilvl w:val="1"/>
          <w:numId w:val="3"/>
        </w:numPr>
        <w:jc w:val="both"/>
        <w:rPr>
          <w:iCs/>
        </w:rPr>
      </w:pPr>
      <w:r w:rsidRPr="000A46E7">
        <w:rPr>
          <w:b/>
          <w:bCs/>
          <w:iCs/>
        </w:rPr>
        <w:t>Il punteggio massimo</w:t>
      </w:r>
      <w:r w:rsidRPr="000A46E7">
        <w:rPr>
          <w:iCs/>
        </w:rPr>
        <w:t xml:space="preserve"> relativo al titolo di studio, alle esperienze non valutate nell’ambito del precedente punto, alle altre conoscenze </w:t>
      </w:r>
      <w:r w:rsidRPr="000A46E7">
        <w:rPr>
          <w:b/>
          <w:bCs/>
          <w:iCs/>
        </w:rPr>
        <w:t>è pari, complessivamente, a 20 punti</w:t>
      </w:r>
      <w:r w:rsidRPr="000A46E7">
        <w:rPr>
          <w:iCs/>
        </w:rPr>
        <w:t>, così ripartiti:</w:t>
      </w:r>
    </w:p>
    <w:p w:rsidR="008A3B2B" w:rsidRPr="000A46E7" w:rsidRDefault="008A3B2B" w:rsidP="008A3B2B">
      <w:pPr>
        <w:numPr>
          <w:ilvl w:val="2"/>
          <w:numId w:val="3"/>
        </w:numPr>
        <w:jc w:val="both"/>
        <w:rPr>
          <w:iCs/>
        </w:rPr>
      </w:pPr>
      <w:r w:rsidRPr="000A46E7">
        <w:rPr>
          <w:iCs/>
        </w:rPr>
        <w:t>Titolo di studio (valutare solo il titolo più elevato, ad es. per i laureati si valuta solo la laurea e non anche il diploma; per i diplomati si valuta solo il diploma e non anche i singoli anni delle superiori superati per raggiungere il diploma):</w:t>
      </w:r>
    </w:p>
    <w:p w:rsidR="008A3B2B" w:rsidRPr="000A46E7" w:rsidRDefault="008A3B2B" w:rsidP="008A3B2B">
      <w:pPr>
        <w:numPr>
          <w:ilvl w:val="4"/>
          <w:numId w:val="4"/>
        </w:numPr>
        <w:jc w:val="both"/>
        <w:rPr>
          <w:iCs/>
        </w:rPr>
      </w:pPr>
      <w:r w:rsidRPr="000A46E7">
        <w:rPr>
          <w:iCs/>
          <w:u w:val="single"/>
        </w:rPr>
        <w:t>Laurea attinente al progetto</w:t>
      </w:r>
      <w:r w:rsidRPr="000A46E7">
        <w:rPr>
          <w:iCs/>
        </w:rPr>
        <w:t>: punti 8;</w:t>
      </w:r>
    </w:p>
    <w:p w:rsidR="008A3B2B" w:rsidRPr="000A46E7" w:rsidRDefault="008A3B2B" w:rsidP="008A3B2B">
      <w:pPr>
        <w:numPr>
          <w:ilvl w:val="4"/>
          <w:numId w:val="5"/>
        </w:numPr>
        <w:jc w:val="both"/>
        <w:rPr>
          <w:iCs/>
        </w:rPr>
      </w:pPr>
      <w:r w:rsidRPr="000A46E7">
        <w:rPr>
          <w:iCs/>
        </w:rPr>
        <w:t>Laurea non attinente al progetto: punti 7;</w:t>
      </w:r>
    </w:p>
    <w:p w:rsidR="008A3B2B" w:rsidRPr="000A46E7" w:rsidRDefault="008A3B2B" w:rsidP="008A3B2B">
      <w:pPr>
        <w:numPr>
          <w:ilvl w:val="4"/>
          <w:numId w:val="6"/>
        </w:numPr>
        <w:jc w:val="both"/>
        <w:rPr>
          <w:iCs/>
        </w:rPr>
      </w:pPr>
      <w:r w:rsidRPr="000A46E7">
        <w:rPr>
          <w:iCs/>
        </w:rPr>
        <w:t>Laurea di primo livello (triennale) attinente al progetto: punti 7;</w:t>
      </w:r>
    </w:p>
    <w:p w:rsidR="008A3B2B" w:rsidRPr="000A46E7" w:rsidRDefault="008A3B2B" w:rsidP="008A3B2B">
      <w:pPr>
        <w:numPr>
          <w:ilvl w:val="4"/>
          <w:numId w:val="7"/>
        </w:numPr>
        <w:jc w:val="both"/>
        <w:rPr>
          <w:iCs/>
        </w:rPr>
      </w:pPr>
      <w:r w:rsidRPr="000A46E7">
        <w:rPr>
          <w:iCs/>
        </w:rPr>
        <w:t>Laurea di primo livello (triennale) non attinente al progetto: punti 6;</w:t>
      </w:r>
    </w:p>
    <w:p w:rsidR="008A3B2B" w:rsidRPr="000A46E7" w:rsidRDefault="008A3B2B" w:rsidP="008A3B2B">
      <w:pPr>
        <w:numPr>
          <w:ilvl w:val="4"/>
          <w:numId w:val="8"/>
        </w:numPr>
        <w:jc w:val="both"/>
        <w:rPr>
          <w:iCs/>
        </w:rPr>
      </w:pPr>
      <w:r w:rsidRPr="000A46E7">
        <w:rPr>
          <w:iCs/>
        </w:rPr>
        <w:t>Diploma attinente al progetto: punti 6;</w:t>
      </w:r>
    </w:p>
    <w:p w:rsidR="008A3B2B" w:rsidRPr="000A46E7" w:rsidRDefault="008A3B2B" w:rsidP="008A3B2B">
      <w:pPr>
        <w:numPr>
          <w:ilvl w:val="4"/>
          <w:numId w:val="9"/>
        </w:numPr>
        <w:jc w:val="both"/>
        <w:rPr>
          <w:iCs/>
        </w:rPr>
      </w:pPr>
      <w:r w:rsidRPr="000A46E7">
        <w:rPr>
          <w:iCs/>
        </w:rPr>
        <w:t>Diploma non attinente al progetto: punti 5;</w:t>
      </w:r>
    </w:p>
    <w:p w:rsidR="008A3B2B" w:rsidRPr="000A46E7" w:rsidRDefault="008A3B2B" w:rsidP="008A3B2B">
      <w:pPr>
        <w:numPr>
          <w:ilvl w:val="4"/>
          <w:numId w:val="10"/>
        </w:numPr>
        <w:jc w:val="both"/>
        <w:rPr>
          <w:iCs/>
        </w:rPr>
      </w:pPr>
      <w:r w:rsidRPr="000A46E7">
        <w:rPr>
          <w:iCs/>
        </w:rPr>
        <w:t>Frequenza scuola media Superiore: fino a punti 4 (per ogni anno concluso punti 1,00).</w:t>
      </w:r>
    </w:p>
    <w:p w:rsidR="008A3B2B" w:rsidRPr="000A46E7" w:rsidRDefault="008A3B2B" w:rsidP="008A3B2B">
      <w:pPr>
        <w:ind w:left="2124"/>
        <w:jc w:val="both"/>
        <w:rPr>
          <w:iCs/>
        </w:rPr>
      </w:pPr>
      <w:r w:rsidRPr="000A46E7">
        <w:rPr>
          <w:iCs/>
        </w:rPr>
        <w:t>In merito ai titoli di studio si precisa quanto segue:</w:t>
      </w:r>
    </w:p>
    <w:p w:rsidR="008A3B2B" w:rsidRPr="000A46E7" w:rsidRDefault="008A3B2B" w:rsidP="008A3B2B">
      <w:pPr>
        <w:numPr>
          <w:ilvl w:val="0"/>
          <w:numId w:val="11"/>
        </w:numPr>
        <w:jc w:val="both"/>
        <w:rPr>
          <w:iCs/>
        </w:rPr>
      </w:pPr>
      <w:r w:rsidRPr="000A46E7">
        <w:rPr>
          <w:iCs/>
        </w:rPr>
        <w:t>Per lauree attinenti al progetto si intendono, a titolo esemplificativo: laurea in Lettere Classiche e Moderne, laurea in Architettura, Conservazione Beni Culturali, Accademia Belle Arti, Scienze delle Comunicazioni, ecc. per progetti relativi ai Beni Culturali.</w:t>
      </w:r>
    </w:p>
    <w:p w:rsidR="008A3B2B" w:rsidRPr="000A46E7" w:rsidRDefault="008A3B2B" w:rsidP="008A3B2B">
      <w:pPr>
        <w:ind w:left="3192"/>
        <w:jc w:val="both"/>
        <w:rPr>
          <w:iCs/>
        </w:rPr>
      </w:pPr>
    </w:p>
    <w:p w:rsidR="008A3B2B" w:rsidRPr="000A46E7" w:rsidRDefault="008A3B2B" w:rsidP="008A3B2B">
      <w:pPr>
        <w:numPr>
          <w:ilvl w:val="0"/>
          <w:numId w:val="11"/>
        </w:numPr>
        <w:jc w:val="both"/>
        <w:rPr>
          <w:iCs/>
        </w:rPr>
      </w:pPr>
      <w:r w:rsidRPr="000A46E7">
        <w:rPr>
          <w:iCs/>
        </w:rPr>
        <w:t>Alla dizione generica di laurea sono riconducibili sia le lauree del vecchio ordinamento precedenti alla riforma del D.M. 509/99, che le lauree di secondo livello (specialistiche o magistrali) contemplate dal nuovo e dal nuovissimo ordinamento.</w:t>
      </w:r>
    </w:p>
    <w:p w:rsidR="008A3B2B" w:rsidRPr="000A46E7" w:rsidRDefault="008A3B2B" w:rsidP="008A3B2B">
      <w:pPr>
        <w:jc w:val="both"/>
        <w:rPr>
          <w:iCs/>
        </w:rPr>
      </w:pPr>
    </w:p>
    <w:p w:rsidR="008A3B2B" w:rsidRPr="000A46E7" w:rsidRDefault="008A3B2B" w:rsidP="008A3B2B">
      <w:pPr>
        <w:numPr>
          <w:ilvl w:val="0"/>
          <w:numId w:val="12"/>
        </w:numPr>
        <w:jc w:val="both"/>
        <w:rPr>
          <w:iCs/>
        </w:rPr>
      </w:pPr>
      <w:r w:rsidRPr="000A46E7">
        <w:rPr>
          <w:iCs/>
        </w:rPr>
        <w:t>Titoli professionali (valutare solo il titolo più elevato):</w:t>
      </w:r>
    </w:p>
    <w:p w:rsidR="008A3B2B" w:rsidRPr="000A46E7" w:rsidRDefault="008A3B2B" w:rsidP="008A3B2B">
      <w:pPr>
        <w:numPr>
          <w:ilvl w:val="4"/>
          <w:numId w:val="13"/>
        </w:numPr>
        <w:jc w:val="both"/>
        <w:rPr>
          <w:iCs/>
        </w:rPr>
      </w:pPr>
      <w:r w:rsidRPr="000A46E7">
        <w:rPr>
          <w:iCs/>
        </w:rPr>
        <w:t>Attinenti al progetto: fino a punti 4;</w:t>
      </w:r>
    </w:p>
    <w:p w:rsidR="008A3B2B" w:rsidRPr="000A46E7" w:rsidRDefault="008A3B2B" w:rsidP="008A3B2B">
      <w:pPr>
        <w:numPr>
          <w:ilvl w:val="4"/>
          <w:numId w:val="13"/>
        </w:numPr>
        <w:jc w:val="both"/>
        <w:rPr>
          <w:iCs/>
        </w:rPr>
      </w:pPr>
      <w:r w:rsidRPr="000A46E7">
        <w:rPr>
          <w:iCs/>
        </w:rPr>
        <w:t>Non attinenti al progetto: fino a punti 2;</w:t>
      </w:r>
    </w:p>
    <w:p w:rsidR="008A3B2B" w:rsidRPr="000A46E7" w:rsidRDefault="008A3B2B" w:rsidP="008A3B2B">
      <w:pPr>
        <w:numPr>
          <w:ilvl w:val="4"/>
          <w:numId w:val="13"/>
        </w:numPr>
        <w:jc w:val="both"/>
        <w:rPr>
          <w:iCs/>
        </w:rPr>
      </w:pPr>
      <w:r w:rsidRPr="000A46E7">
        <w:rPr>
          <w:iCs/>
        </w:rPr>
        <w:t>Non terminato: fino a punti 1.</w:t>
      </w:r>
    </w:p>
    <w:p w:rsidR="008A3B2B" w:rsidRPr="000A46E7" w:rsidRDefault="008A3B2B" w:rsidP="008A3B2B">
      <w:pPr>
        <w:ind w:left="2124"/>
        <w:jc w:val="both"/>
        <w:rPr>
          <w:iCs/>
        </w:rPr>
      </w:pPr>
      <w:r w:rsidRPr="000A46E7">
        <w:rPr>
          <w:iCs/>
        </w:rPr>
        <w:t>Più titoli possono concorrere alla formazione del punteggio nell’ambito delle singole categorie individuate; viceversa per due titoli di cui uno attinente al progetto e l’altro non attinente non è possibile cumulare i punteggi ottenuti. In questo caso viene considerato solo il punteggio più elevato.</w:t>
      </w:r>
    </w:p>
    <w:p w:rsidR="008A3B2B" w:rsidRPr="000A46E7" w:rsidRDefault="008A3B2B" w:rsidP="008A3B2B">
      <w:pPr>
        <w:ind w:left="2124"/>
        <w:jc w:val="both"/>
        <w:rPr>
          <w:iCs/>
        </w:rPr>
      </w:pPr>
      <w:r w:rsidRPr="000A46E7">
        <w:rPr>
          <w:iCs/>
        </w:rPr>
        <w:t>In merito ai titoli professionali si precisa quanto segue:</w:t>
      </w:r>
    </w:p>
    <w:p w:rsidR="008A3B2B" w:rsidRPr="000A46E7" w:rsidRDefault="008A3B2B" w:rsidP="008A3B2B">
      <w:pPr>
        <w:numPr>
          <w:ilvl w:val="0"/>
          <w:numId w:val="11"/>
        </w:numPr>
        <w:jc w:val="both"/>
        <w:rPr>
          <w:iCs/>
        </w:rPr>
      </w:pPr>
      <w:r w:rsidRPr="000A46E7">
        <w:rPr>
          <w:iCs/>
        </w:rPr>
        <w:t>Vengono considerati titoli professionali attinenti al progetto a titolo esemplificativo: l’iscrizione agli albi professionali, il conseguimento dell’abilitazione all’insegnamento, master e titoli di specializzazione post universitaria, ecc.;</w:t>
      </w:r>
    </w:p>
    <w:p w:rsidR="008A3B2B" w:rsidRPr="000A46E7" w:rsidRDefault="008A3B2B" w:rsidP="008A3B2B">
      <w:pPr>
        <w:numPr>
          <w:ilvl w:val="0"/>
          <w:numId w:val="11"/>
        </w:numPr>
        <w:jc w:val="both"/>
        <w:rPr>
          <w:iCs/>
        </w:rPr>
      </w:pPr>
      <w:r w:rsidRPr="000A46E7">
        <w:rPr>
          <w:iCs/>
        </w:rPr>
        <w:t>Per quanto riguarda i titoli attinenti al progetto, vengono attribuiti punti 1,5 per corsi post universitari di durata fino a sei mesi, punti 2 per corsi post universitari di durata fino a dodici mesi, punti 3 per corsi post universitari di durata fino a diciotto mesi e punti 4 per corsi post universitari di durata fino a ventiquattro mesi od oltre;</w:t>
      </w:r>
    </w:p>
    <w:p w:rsidR="008A3B2B" w:rsidRPr="000A46E7" w:rsidRDefault="008A3B2B" w:rsidP="008A3B2B">
      <w:pPr>
        <w:numPr>
          <w:ilvl w:val="0"/>
          <w:numId w:val="11"/>
        </w:numPr>
        <w:jc w:val="both"/>
        <w:rPr>
          <w:iCs/>
        </w:rPr>
      </w:pPr>
      <w:r w:rsidRPr="000A46E7">
        <w:rPr>
          <w:iCs/>
        </w:rPr>
        <w:t>Per quanto riguarda i titoli non attinenti al progetto, vengono attribuiti punti 0,75 per corsi post universitari di durata fino a sei mesi, punti 1 per corsi post universitari di durata fino a dodici mesi, punti 1,5 per corsi post universitari di durata fino a diciotto mesi e punti 2 per corsi post universitari di durata fino a ventiquattro mesi od oltre;</w:t>
      </w:r>
    </w:p>
    <w:p w:rsidR="008A3B2B" w:rsidRPr="000A46E7" w:rsidRDefault="008A3B2B" w:rsidP="008A3B2B">
      <w:pPr>
        <w:numPr>
          <w:ilvl w:val="0"/>
          <w:numId w:val="11"/>
        </w:numPr>
        <w:jc w:val="both"/>
        <w:rPr>
          <w:iCs/>
        </w:rPr>
      </w:pPr>
      <w:r w:rsidRPr="000A46E7">
        <w:rPr>
          <w:iCs/>
        </w:rPr>
        <w:t>Per quanto riguarda i corsi non terminati vengono attribuiti punti 0,50 per corsi post universitari non attinenti al progetto e punti 1 per corsi post universitari attinenti al progetto;</w:t>
      </w:r>
    </w:p>
    <w:p w:rsidR="008A3B2B" w:rsidRPr="000A46E7" w:rsidRDefault="008A3B2B" w:rsidP="008A3B2B">
      <w:pPr>
        <w:numPr>
          <w:ilvl w:val="0"/>
          <w:numId w:val="11"/>
        </w:numPr>
        <w:jc w:val="both"/>
        <w:rPr>
          <w:iCs/>
        </w:rPr>
      </w:pPr>
      <w:r w:rsidRPr="000A46E7">
        <w:rPr>
          <w:iCs/>
        </w:rPr>
        <w:t>L’iscrizione al Conservatorio viene equiparata al possesso di titoli professionali non attinenti al progetto, pertanto vengono attribuiti punti 0,50 nel caso di Diploma non conseguito e punti 2 nel caso di Diploma conseguito;</w:t>
      </w:r>
    </w:p>
    <w:p w:rsidR="008A3B2B" w:rsidRPr="000A46E7" w:rsidRDefault="008A3B2B" w:rsidP="008A3B2B">
      <w:pPr>
        <w:numPr>
          <w:ilvl w:val="0"/>
          <w:numId w:val="11"/>
        </w:numPr>
        <w:jc w:val="both"/>
        <w:rPr>
          <w:iCs/>
        </w:rPr>
      </w:pPr>
      <w:r w:rsidRPr="000A46E7">
        <w:rPr>
          <w:iCs/>
        </w:rPr>
        <w:t>Vengono attribuiti punti 1,5 per l’abilitazione all’insegnamento in materie attinenti al progetto;</w:t>
      </w:r>
    </w:p>
    <w:p w:rsidR="008A3B2B" w:rsidRPr="000A46E7" w:rsidRDefault="008A3B2B" w:rsidP="008A3B2B">
      <w:pPr>
        <w:numPr>
          <w:ilvl w:val="0"/>
          <w:numId w:val="11"/>
        </w:numPr>
        <w:jc w:val="both"/>
        <w:rPr>
          <w:iCs/>
        </w:rPr>
      </w:pPr>
      <w:r w:rsidRPr="000A46E7">
        <w:rPr>
          <w:iCs/>
        </w:rPr>
        <w:t>Per l’iscrizione ad albi professionali attinenti al progetto prescelto vengono attribuiti punti 3;</w:t>
      </w:r>
    </w:p>
    <w:p w:rsidR="008A3B2B" w:rsidRPr="000A46E7" w:rsidRDefault="008A3B2B" w:rsidP="008A3B2B">
      <w:pPr>
        <w:numPr>
          <w:ilvl w:val="0"/>
          <w:numId w:val="11"/>
        </w:numPr>
        <w:jc w:val="both"/>
        <w:rPr>
          <w:iCs/>
        </w:rPr>
      </w:pPr>
      <w:r w:rsidRPr="000A46E7">
        <w:rPr>
          <w:iCs/>
        </w:rPr>
        <w:t>Per l’iscrizione ad albi professionali non attinenti al progetto prescelto vengono attribuiti punti 1;</w:t>
      </w:r>
    </w:p>
    <w:p w:rsidR="008A3B2B" w:rsidRPr="000A46E7" w:rsidRDefault="008A3B2B" w:rsidP="008A3B2B">
      <w:pPr>
        <w:jc w:val="both"/>
        <w:rPr>
          <w:iCs/>
        </w:rPr>
      </w:pPr>
    </w:p>
    <w:p w:rsidR="008A3B2B" w:rsidRPr="000A46E7" w:rsidRDefault="008A3B2B" w:rsidP="008A3B2B">
      <w:pPr>
        <w:numPr>
          <w:ilvl w:val="0"/>
          <w:numId w:val="12"/>
        </w:numPr>
        <w:jc w:val="both"/>
        <w:rPr>
          <w:iCs/>
        </w:rPr>
      </w:pPr>
      <w:r w:rsidRPr="000A46E7">
        <w:rPr>
          <w:iCs/>
        </w:rPr>
        <w:t>Esperienze aggiuntive non valutate in precedenza: fino ad un massimo di 4 punti.</w:t>
      </w:r>
    </w:p>
    <w:p w:rsidR="008A3B2B" w:rsidRDefault="008A3B2B" w:rsidP="008A3B2B">
      <w:pPr>
        <w:ind w:left="2484"/>
        <w:jc w:val="both"/>
        <w:rPr>
          <w:iCs/>
        </w:rPr>
      </w:pPr>
      <w:r w:rsidRPr="000A46E7">
        <w:rPr>
          <w:iCs/>
        </w:rPr>
        <w:t xml:space="preserve">Si tratta di esperienze diverse da quelle valutate (es.   </w:t>
      </w:r>
      <w:proofErr w:type="gramStart"/>
      <w:r w:rsidRPr="000A46E7">
        <w:rPr>
          <w:iCs/>
        </w:rPr>
        <w:t>attiv</w:t>
      </w:r>
      <w:r>
        <w:rPr>
          <w:iCs/>
        </w:rPr>
        <w:t>ità</w:t>
      </w:r>
      <w:proofErr w:type="gramEnd"/>
      <w:r>
        <w:rPr>
          <w:iCs/>
        </w:rPr>
        <w:t xml:space="preserve"> di volontariato in generale, stage lavorativo, animatore nei villaggi turistici, attività di assistenza ai bambini, ecc.</w:t>
      </w:r>
      <w:r w:rsidRPr="000A46E7">
        <w:rPr>
          <w:iCs/>
        </w:rPr>
        <w:t>…..).</w:t>
      </w:r>
    </w:p>
    <w:p w:rsidR="008A3B2B" w:rsidRDefault="008A3B2B" w:rsidP="008A3B2B">
      <w:pPr>
        <w:numPr>
          <w:ilvl w:val="0"/>
          <w:numId w:val="11"/>
        </w:numPr>
        <w:jc w:val="both"/>
        <w:rPr>
          <w:iCs/>
        </w:rPr>
      </w:pPr>
      <w:r>
        <w:rPr>
          <w:iCs/>
        </w:rPr>
        <w:t>Di durata superiore a 12 mesi - Punti 4.</w:t>
      </w:r>
    </w:p>
    <w:p w:rsidR="008A3B2B" w:rsidRPr="000A46E7" w:rsidRDefault="008A3B2B" w:rsidP="008A3B2B">
      <w:pPr>
        <w:numPr>
          <w:ilvl w:val="0"/>
          <w:numId w:val="11"/>
        </w:numPr>
        <w:jc w:val="both"/>
        <w:rPr>
          <w:iCs/>
        </w:rPr>
      </w:pPr>
      <w:r>
        <w:rPr>
          <w:iCs/>
        </w:rPr>
        <w:t xml:space="preserve">Di durata </w:t>
      </w:r>
      <w:proofErr w:type="gramStart"/>
      <w:r>
        <w:rPr>
          <w:iCs/>
        </w:rPr>
        <w:t>inferiore  a</w:t>
      </w:r>
      <w:proofErr w:type="gramEnd"/>
      <w:r>
        <w:rPr>
          <w:iCs/>
        </w:rPr>
        <w:t xml:space="preserve"> 12 mesi – Punti 2.</w:t>
      </w:r>
    </w:p>
    <w:p w:rsidR="008A3B2B" w:rsidRPr="000A46E7" w:rsidRDefault="008A3B2B" w:rsidP="008A3B2B">
      <w:pPr>
        <w:jc w:val="both"/>
        <w:rPr>
          <w:iCs/>
        </w:rPr>
      </w:pPr>
    </w:p>
    <w:p w:rsidR="008A3B2B" w:rsidRPr="000A46E7" w:rsidRDefault="008A3B2B" w:rsidP="008A3B2B">
      <w:pPr>
        <w:numPr>
          <w:ilvl w:val="0"/>
          <w:numId w:val="12"/>
        </w:numPr>
        <w:jc w:val="both"/>
        <w:rPr>
          <w:iCs/>
        </w:rPr>
      </w:pPr>
      <w:r w:rsidRPr="000A46E7">
        <w:rPr>
          <w:iCs/>
        </w:rPr>
        <w:t xml:space="preserve">Altre conoscenze (es. conoscenza di una lingua straniera, informatica, musica, teatro, pittura, </w:t>
      </w:r>
      <w:proofErr w:type="spellStart"/>
      <w:proofErr w:type="gramStart"/>
      <w:r w:rsidRPr="000A46E7">
        <w:rPr>
          <w:iCs/>
        </w:rPr>
        <w:t>ecc</w:t>
      </w:r>
      <w:proofErr w:type="spellEnd"/>
      <w:r w:rsidRPr="000A46E7">
        <w:rPr>
          <w:iCs/>
        </w:rPr>
        <w:t>….</w:t>
      </w:r>
      <w:proofErr w:type="gramEnd"/>
      <w:r w:rsidRPr="000A46E7">
        <w:rPr>
          <w:iCs/>
        </w:rPr>
        <w:t>): fino ad un massimo di punti 4.</w:t>
      </w:r>
    </w:p>
    <w:p w:rsidR="008A3B2B" w:rsidRPr="000A46E7" w:rsidRDefault="008A3B2B" w:rsidP="008A3B2B">
      <w:pPr>
        <w:ind w:left="2484"/>
        <w:jc w:val="both"/>
        <w:rPr>
          <w:iCs/>
        </w:rPr>
      </w:pPr>
      <w:r w:rsidRPr="000A46E7">
        <w:rPr>
          <w:iCs/>
        </w:rPr>
        <w:t>In merito alle altre conoscenze si precisa quanto segue:</w:t>
      </w:r>
    </w:p>
    <w:p w:rsidR="008A3B2B" w:rsidRPr="000A46E7" w:rsidRDefault="008A3B2B" w:rsidP="008A3B2B">
      <w:pPr>
        <w:numPr>
          <w:ilvl w:val="0"/>
          <w:numId w:val="14"/>
        </w:numPr>
        <w:jc w:val="both"/>
        <w:rPr>
          <w:iCs/>
        </w:rPr>
      </w:pPr>
      <w:r w:rsidRPr="000A46E7">
        <w:rPr>
          <w:iCs/>
        </w:rPr>
        <w:t xml:space="preserve">Vengono attribuiti punti 0,75 </w:t>
      </w:r>
      <w:r>
        <w:rPr>
          <w:iCs/>
        </w:rPr>
        <w:t>alle c</w:t>
      </w:r>
      <w:r w:rsidRPr="000A46E7">
        <w:rPr>
          <w:iCs/>
        </w:rPr>
        <w:t>onoscenze</w:t>
      </w:r>
      <w:r>
        <w:rPr>
          <w:iCs/>
        </w:rPr>
        <w:t>,</w:t>
      </w:r>
      <w:r w:rsidRPr="000A46E7">
        <w:rPr>
          <w:iCs/>
        </w:rPr>
        <w:t xml:space="preserve"> risultanti dalla frequentazione di corsi </w:t>
      </w:r>
      <w:r>
        <w:rPr>
          <w:iCs/>
        </w:rPr>
        <w:t>certificati;</w:t>
      </w:r>
    </w:p>
    <w:p w:rsidR="008A3B2B" w:rsidRPr="000A46E7" w:rsidRDefault="008A3B2B" w:rsidP="008A3B2B">
      <w:pPr>
        <w:numPr>
          <w:ilvl w:val="0"/>
          <w:numId w:val="14"/>
        </w:numPr>
        <w:jc w:val="both"/>
        <w:rPr>
          <w:iCs/>
        </w:rPr>
      </w:pPr>
      <w:r w:rsidRPr="000A46E7">
        <w:rPr>
          <w:iCs/>
        </w:rPr>
        <w:t>Vengono attribuiti punti 1 per il possesso dell’attestato di informatica ECDL e fino a punti 3 per l’acquisizione di competenze linguistiche certificate con il superamento di esami sulla base del quadro comune di riferimento europeo;</w:t>
      </w:r>
    </w:p>
    <w:p w:rsidR="008A3B2B" w:rsidRPr="000A46E7" w:rsidRDefault="008A3B2B" w:rsidP="008A3B2B">
      <w:pPr>
        <w:numPr>
          <w:ilvl w:val="0"/>
          <w:numId w:val="14"/>
        </w:numPr>
        <w:jc w:val="both"/>
        <w:rPr>
          <w:iCs/>
        </w:rPr>
      </w:pPr>
      <w:r w:rsidRPr="000A46E7">
        <w:rPr>
          <w:iCs/>
        </w:rPr>
        <w:t>Vengono attribuiti punti 0,15 per ogni anno di frequenza universitaria di corsi di laurea non attinenti al progetto fino ad un massimo di punti 0,45 in costanza di iscrizione;</w:t>
      </w:r>
    </w:p>
    <w:p w:rsidR="008A3B2B" w:rsidRPr="000A46E7" w:rsidRDefault="008A3B2B" w:rsidP="008A3B2B">
      <w:pPr>
        <w:numPr>
          <w:ilvl w:val="0"/>
          <w:numId w:val="14"/>
        </w:numPr>
        <w:jc w:val="both"/>
        <w:rPr>
          <w:iCs/>
        </w:rPr>
      </w:pPr>
      <w:r w:rsidRPr="000A46E7">
        <w:rPr>
          <w:iCs/>
        </w:rPr>
        <w:t>Vengono attribuiti punti 0,25 per ogni anno di frequenza universitaria di corsi di laurea attinenti al progetto fino ad un massimo di punti 0,75 in costanza di iscrizione.</w:t>
      </w:r>
    </w:p>
    <w:p w:rsidR="008A3B2B" w:rsidRPr="000A46E7" w:rsidRDefault="008A3B2B" w:rsidP="008A3B2B">
      <w:pPr>
        <w:ind w:left="708"/>
        <w:jc w:val="both"/>
        <w:rPr>
          <w:iCs/>
        </w:rPr>
      </w:pPr>
      <w:r w:rsidRPr="000A46E7">
        <w:rPr>
          <w:iCs/>
        </w:rPr>
        <w:t>Si precisa, inoltre, quanto segue:</w:t>
      </w:r>
    </w:p>
    <w:p w:rsidR="008A3B2B" w:rsidRPr="000A46E7" w:rsidRDefault="008A3B2B" w:rsidP="008A3B2B">
      <w:pPr>
        <w:numPr>
          <w:ilvl w:val="0"/>
          <w:numId w:val="15"/>
        </w:numPr>
        <w:jc w:val="both"/>
        <w:rPr>
          <w:iCs/>
        </w:rPr>
      </w:pPr>
      <w:r w:rsidRPr="000A46E7">
        <w:rPr>
          <w:iCs/>
        </w:rPr>
        <w:t>In sede di colloquio potranno essere valutate pregresse esperienze dei candidati che non siano state indicate nel Curriculum Vitae;</w:t>
      </w:r>
    </w:p>
    <w:p w:rsidR="008A3B2B" w:rsidRPr="000A46E7" w:rsidRDefault="008A3B2B" w:rsidP="008A3B2B">
      <w:pPr>
        <w:numPr>
          <w:ilvl w:val="0"/>
          <w:numId w:val="15"/>
        </w:numPr>
        <w:jc w:val="both"/>
        <w:rPr>
          <w:iCs/>
        </w:rPr>
      </w:pPr>
      <w:r>
        <w:rPr>
          <w:iCs/>
        </w:rPr>
        <w:t>N</w:t>
      </w:r>
      <w:r w:rsidRPr="000A46E7">
        <w:rPr>
          <w:iCs/>
        </w:rPr>
        <w:t>el caso in cui due o più candidati ottengano, a conclusione del colloquio di selezione e delle operazioni di valutazione dei titoli, pari punteggio, è preferito il candidato più giovane di età.</w:t>
      </w:r>
    </w:p>
    <w:p w:rsidR="008A3B2B" w:rsidRPr="000A46E7" w:rsidRDefault="008A3B2B" w:rsidP="008A3B2B">
      <w:pPr>
        <w:jc w:val="both"/>
        <w:rPr>
          <w:iCs/>
        </w:rPr>
      </w:pPr>
    </w:p>
    <w:p w:rsidR="008A3B2B" w:rsidRDefault="008A3B2B" w:rsidP="008A3B2B">
      <w:pPr>
        <w:ind w:left="708"/>
        <w:jc w:val="both"/>
        <w:rPr>
          <w:iCs/>
        </w:rPr>
      </w:pPr>
      <w:r w:rsidRPr="000A46E7">
        <w:rPr>
          <w:iCs/>
        </w:rPr>
        <w:t xml:space="preserve">Quanto ai criteri di subentro nei posti eventualmente non coperti a seguito dell’espletamento delle procedure selettive o nei posti resisi vacanti a seguito di rinunce o interruzioni dal servizio, si </w:t>
      </w:r>
      <w:r>
        <w:rPr>
          <w:iCs/>
        </w:rPr>
        <w:t>procederà alla nomina dei candidati risultati idonei utilmente collocati nella graduatoria.</w:t>
      </w:r>
    </w:p>
    <w:p w:rsidR="008A3B2B" w:rsidRPr="000A46E7" w:rsidRDefault="008A3B2B" w:rsidP="008A3B2B">
      <w:pPr>
        <w:ind w:left="708"/>
        <w:jc w:val="both"/>
        <w:rPr>
          <w:iCs/>
        </w:rPr>
      </w:pPr>
      <w:r>
        <w:rPr>
          <w:iCs/>
        </w:rPr>
        <w:t xml:space="preserve">Si </w:t>
      </w:r>
      <w:r w:rsidRPr="000A46E7">
        <w:rPr>
          <w:iCs/>
        </w:rPr>
        <w:t>stabilisce, altresì, che il subentro in altra sede disponibile deve avvenire con espressa accettazione sottoscritta personalmente dal candidato e non delegabile.</w:t>
      </w:r>
    </w:p>
    <w:p w:rsidR="008A3B2B" w:rsidRPr="000A46E7" w:rsidRDefault="008A3B2B" w:rsidP="008A3B2B">
      <w:pPr>
        <w:ind w:left="708"/>
        <w:jc w:val="both"/>
        <w:rPr>
          <w:iCs/>
        </w:rPr>
      </w:pPr>
    </w:p>
    <w:p w:rsidR="008A3B2B" w:rsidRDefault="008A3B2B" w:rsidP="008A3B2B">
      <w:pPr>
        <w:ind w:left="1080" w:hanging="360"/>
        <w:jc w:val="both"/>
        <w:rPr>
          <w:b/>
          <w:bCs/>
          <w:iCs/>
        </w:rPr>
      </w:pPr>
      <w:r w:rsidRPr="000A46E7">
        <w:rPr>
          <w:iCs/>
        </w:rPr>
        <w:t xml:space="preserve">d.2. </w:t>
      </w:r>
      <w:r w:rsidRPr="000A46E7">
        <w:rPr>
          <w:iCs/>
          <w:u w:val="single"/>
        </w:rPr>
        <w:t xml:space="preserve">Punteggi da attribuire ai colloqui individuali con </w:t>
      </w:r>
      <w:proofErr w:type="gramStart"/>
      <w:r w:rsidRPr="000A46E7">
        <w:rPr>
          <w:iCs/>
          <w:u w:val="single"/>
        </w:rPr>
        <w:t>i  candidati</w:t>
      </w:r>
      <w:proofErr w:type="gramEnd"/>
      <w:r w:rsidRPr="000A46E7">
        <w:rPr>
          <w:iCs/>
        </w:rPr>
        <w:t xml:space="preserve">: </w:t>
      </w:r>
      <w:r w:rsidRPr="000A46E7">
        <w:rPr>
          <w:b/>
          <w:bCs/>
          <w:iCs/>
        </w:rPr>
        <w:t>massimo 80 punti</w:t>
      </w:r>
      <w:r>
        <w:rPr>
          <w:b/>
          <w:bCs/>
          <w:iCs/>
        </w:rPr>
        <w:t>.</w:t>
      </w:r>
    </w:p>
    <w:p w:rsidR="008A3B2B" w:rsidRPr="000A46E7" w:rsidRDefault="008A3B2B" w:rsidP="008A3B2B">
      <w:pPr>
        <w:ind w:left="1080" w:hanging="360"/>
        <w:jc w:val="both"/>
        <w:rPr>
          <w:iCs/>
        </w:rPr>
      </w:pPr>
      <w:r w:rsidRPr="000A46E7">
        <w:rPr>
          <w:iCs/>
        </w:rPr>
        <w:tab/>
        <w:t>Il colloquio si intende superato solo se il punteggio finale è uguale o superiore a 48/80.</w:t>
      </w:r>
    </w:p>
    <w:p w:rsidR="008A3B2B" w:rsidRPr="000A46E7" w:rsidRDefault="008A3B2B" w:rsidP="008A3B2B">
      <w:pPr>
        <w:ind w:left="1080" w:hanging="360"/>
        <w:jc w:val="both"/>
        <w:rPr>
          <w:iCs/>
        </w:rPr>
      </w:pPr>
    </w:p>
    <w:p w:rsidR="008A3B2B" w:rsidRPr="000A46E7" w:rsidRDefault="008A3B2B" w:rsidP="008A3B2B">
      <w:pPr>
        <w:numPr>
          <w:ilvl w:val="0"/>
          <w:numId w:val="2"/>
        </w:numPr>
        <w:jc w:val="both"/>
        <w:rPr>
          <w:b/>
          <w:bCs/>
        </w:rPr>
      </w:pPr>
      <w:r w:rsidRPr="000A46E7">
        <w:rPr>
          <w:b/>
          <w:bCs/>
        </w:rPr>
        <w:t xml:space="preserve">Indicazioni delle soglie minime di accesso previste dal sistema: </w:t>
      </w:r>
    </w:p>
    <w:p w:rsidR="008A3B2B" w:rsidRPr="000A46E7" w:rsidRDefault="008A3B2B" w:rsidP="008A3B2B">
      <w:pPr>
        <w:numPr>
          <w:ilvl w:val="0"/>
          <w:numId w:val="16"/>
        </w:numPr>
        <w:jc w:val="both"/>
      </w:pPr>
      <w:proofErr w:type="gramStart"/>
      <w:r w:rsidRPr="000A46E7">
        <w:t>per</w:t>
      </w:r>
      <w:proofErr w:type="gramEnd"/>
      <w:r w:rsidRPr="000A46E7">
        <w:t xml:space="preserve"> i titoli non si prevede una soglia minima di accesso;</w:t>
      </w:r>
    </w:p>
    <w:p w:rsidR="008A3B2B" w:rsidRPr="000A46E7" w:rsidRDefault="008A3B2B" w:rsidP="008A3B2B">
      <w:pPr>
        <w:numPr>
          <w:ilvl w:val="0"/>
          <w:numId w:val="16"/>
        </w:numPr>
        <w:jc w:val="both"/>
      </w:pPr>
      <w:proofErr w:type="gramStart"/>
      <w:r w:rsidRPr="000A46E7">
        <w:t>per</w:t>
      </w:r>
      <w:proofErr w:type="gramEnd"/>
      <w:r w:rsidRPr="000A46E7">
        <w:t xml:space="preserve"> superare la selezione occorre ottenere al colloquio individuale il punteggio minimo di 48/80.</w:t>
      </w:r>
    </w:p>
    <w:p w:rsidR="008A3B2B" w:rsidRPr="000A46E7" w:rsidRDefault="008A3B2B" w:rsidP="008A3B2B">
      <w:pPr>
        <w:pStyle w:val="Nessunaspaziatura"/>
        <w:jc w:val="center"/>
        <w:rPr>
          <w:rFonts w:ascii="Times New Roman" w:hAnsi="Times New Roman"/>
        </w:rPr>
      </w:pPr>
      <w:r w:rsidRPr="000A46E7">
        <w:rPr>
          <w:rFonts w:ascii="Times New Roman" w:hAnsi="Times New Roman"/>
        </w:rPr>
        <w:t>MATRICE DEL COLLOQUIO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A3B2B" w:rsidRPr="000A46E7" w:rsidTr="00EF46E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2B" w:rsidRPr="000A46E7" w:rsidRDefault="008A3B2B" w:rsidP="00EF46E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46E7">
              <w:rPr>
                <w:rFonts w:eastAsia="Calibri"/>
                <w:sz w:val="28"/>
                <w:szCs w:val="28"/>
              </w:rPr>
              <w:t>Conoscenza e condivisione delle finalità del servizio civile nazionale</w:t>
            </w:r>
          </w:p>
        </w:tc>
      </w:tr>
      <w:tr w:rsidR="008A3B2B" w:rsidRPr="000A46E7" w:rsidTr="00EF46E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2B" w:rsidRPr="000A46E7" w:rsidRDefault="008A3B2B" w:rsidP="00EF46E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46E7">
              <w:rPr>
                <w:rFonts w:eastAsia="Calibri"/>
                <w:sz w:val="28"/>
                <w:szCs w:val="28"/>
              </w:rPr>
              <w:t>Conoscenza e condivisione degli obiettivi e dell’attività del progetto</w:t>
            </w:r>
          </w:p>
        </w:tc>
      </w:tr>
      <w:tr w:rsidR="008A3B2B" w:rsidRPr="000A46E7" w:rsidTr="00EF46E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2B" w:rsidRPr="000A46E7" w:rsidRDefault="008A3B2B" w:rsidP="00EF46E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46E7">
              <w:rPr>
                <w:rFonts w:eastAsia="Calibri"/>
                <w:sz w:val="28"/>
                <w:szCs w:val="28"/>
              </w:rPr>
              <w:t>Disponibilità alle condizioni previste dal progetto prescelto e compatibilità della condizione personale del candidato con esse</w:t>
            </w:r>
          </w:p>
        </w:tc>
      </w:tr>
      <w:tr w:rsidR="008A3B2B" w:rsidRPr="000A46E7" w:rsidTr="00EF46E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2B" w:rsidRPr="000A46E7" w:rsidRDefault="008A3B2B" w:rsidP="00EF46E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46E7">
              <w:rPr>
                <w:rFonts w:eastAsia="Calibri"/>
                <w:sz w:val="28"/>
                <w:szCs w:val="28"/>
              </w:rPr>
              <w:t>Idoneità del candidato allo svolgimento delle mansioni previste dal progetto</w:t>
            </w:r>
          </w:p>
        </w:tc>
      </w:tr>
      <w:tr w:rsidR="008A3B2B" w:rsidRPr="000A46E7" w:rsidTr="00EF46E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2B" w:rsidRPr="000A46E7" w:rsidRDefault="008A3B2B" w:rsidP="00EF46E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46E7">
              <w:rPr>
                <w:rFonts w:eastAsia="Calibri"/>
                <w:sz w:val="28"/>
                <w:szCs w:val="28"/>
              </w:rPr>
              <w:t>Conoscenza dell’ente che propone il progetto</w:t>
            </w:r>
          </w:p>
        </w:tc>
      </w:tr>
      <w:tr w:rsidR="008A3B2B" w:rsidRPr="000A46E7" w:rsidTr="00EF46E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2B" w:rsidRPr="000A46E7" w:rsidRDefault="008A3B2B" w:rsidP="00EF46E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46E7">
              <w:rPr>
                <w:rFonts w:eastAsia="Calibri"/>
                <w:sz w:val="28"/>
                <w:szCs w:val="28"/>
              </w:rPr>
              <w:t>Conoscenza delle sedi di attuazione di progetto prescelte e condivisione delle modalità di lavoro da esse adottate</w:t>
            </w:r>
          </w:p>
        </w:tc>
      </w:tr>
      <w:tr w:rsidR="008A3B2B" w:rsidRPr="000A46E7" w:rsidTr="00EF46E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2B" w:rsidRPr="000A46E7" w:rsidRDefault="008A3B2B" w:rsidP="00EF46E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46E7">
              <w:rPr>
                <w:rFonts w:eastAsia="Calibri"/>
                <w:sz w:val="28"/>
                <w:szCs w:val="28"/>
              </w:rPr>
              <w:t>Conoscenza dell’area di intervento del progetto</w:t>
            </w:r>
          </w:p>
        </w:tc>
      </w:tr>
      <w:tr w:rsidR="008A3B2B" w:rsidRPr="000A46E7" w:rsidTr="00EF46E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2B" w:rsidRPr="000A46E7" w:rsidRDefault="008A3B2B" w:rsidP="00EF46E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46E7">
              <w:rPr>
                <w:rFonts w:eastAsia="Calibri"/>
                <w:sz w:val="28"/>
                <w:szCs w:val="28"/>
              </w:rPr>
              <w:t>Capacità di interazione con gli altri</w:t>
            </w:r>
          </w:p>
        </w:tc>
      </w:tr>
      <w:tr w:rsidR="008A3B2B" w:rsidRPr="000A46E7" w:rsidTr="00EF46E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2B" w:rsidRPr="000A46E7" w:rsidRDefault="008A3B2B" w:rsidP="00EF46E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46E7">
              <w:rPr>
                <w:rFonts w:eastAsia="Calibri"/>
                <w:sz w:val="28"/>
                <w:szCs w:val="28"/>
              </w:rPr>
              <w:t>Altre doti e abilità umane possedute dal candidato</w:t>
            </w:r>
          </w:p>
        </w:tc>
      </w:tr>
      <w:tr w:rsidR="008A3B2B" w:rsidRPr="00703B0D" w:rsidTr="00EF46E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B2B" w:rsidRPr="00703B0D" w:rsidRDefault="008A3B2B" w:rsidP="00EF46E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46E7">
              <w:rPr>
                <w:rFonts w:eastAsia="Calibri"/>
                <w:sz w:val="28"/>
                <w:szCs w:val="28"/>
              </w:rPr>
              <w:t>Valutazione corso informativo e dinamiche di gruppo</w:t>
            </w:r>
          </w:p>
        </w:tc>
      </w:tr>
    </w:tbl>
    <w:p w:rsidR="008A3B2B" w:rsidRDefault="008A3B2B" w:rsidP="008A3B2B">
      <w:pPr>
        <w:ind w:left="360"/>
        <w:jc w:val="both"/>
      </w:pPr>
    </w:p>
    <w:p w:rsidR="008A3B2B" w:rsidRDefault="008A3B2B" w:rsidP="008A3B2B">
      <w:pPr>
        <w:ind w:left="360"/>
        <w:jc w:val="both"/>
        <w:rPr>
          <w:b/>
        </w:rPr>
      </w:pPr>
      <w:r>
        <w:t xml:space="preserve">Punteggio massimo ottenibile </w:t>
      </w:r>
      <w:r w:rsidRPr="00B52A77">
        <w:rPr>
          <w:b/>
        </w:rPr>
        <w:t>80 punti.</w:t>
      </w:r>
    </w:p>
    <w:p w:rsidR="008A3B2B" w:rsidRDefault="008A3B2B" w:rsidP="008A3B2B">
      <w:pPr>
        <w:tabs>
          <w:tab w:val="num" w:pos="840"/>
        </w:tabs>
        <w:jc w:val="both"/>
        <w:rPr>
          <w:b/>
        </w:rPr>
      </w:pPr>
    </w:p>
    <w:p w:rsidR="008A3B2B" w:rsidRPr="005B625E" w:rsidRDefault="008A3B2B" w:rsidP="008A3B2B">
      <w:pPr>
        <w:tabs>
          <w:tab w:val="num" w:pos="840"/>
        </w:tabs>
        <w:jc w:val="both"/>
        <w:rPr>
          <w:sz w:val="8"/>
        </w:rPr>
      </w:pPr>
      <w:r w:rsidRPr="00C539EB">
        <w:rPr>
          <w:i/>
          <w:iCs/>
        </w:rPr>
        <w:t>Ricorso a sistemi di selezione verificati in sede di accreditamento (eventuale indicazione dell’Ente di 1^ classe dal quale è stato acquisito il servizio):</w:t>
      </w:r>
      <w:r>
        <w:rPr>
          <w:iCs/>
        </w:rPr>
        <w:t xml:space="preserve"> Nessuno</w:t>
      </w:r>
    </w:p>
    <w:p w:rsidR="008A3B2B" w:rsidRPr="00D7168D" w:rsidRDefault="008A3B2B" w:rsidP="008A3B2B">
      <w:pPr>
        <w:autoSpaceDE w:val="0"/>
        <w:rPr>
          <w:rFonts w:eastAsia="Calibri"/>
          <w:color w:val="000000"/>
        </w:rPr>
      </w:pPr>
    </w:p>
    <w:p w:rsidR="008A3B2B" w:rsidRDefault="008A3B2B" w:rsidP="008A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 w:rsidRPr="00A2577C">
        <w:rPr>
          <w:rFonts w:eastAsia="Calibri"/>
          <w:b/>
          <w:color w:val="000000"/>
        </w:rPr>
        <w:t>CONDIZIONI DI SERVIZIO ED ASPETTI ORGANIZZATIVI:</w:t>
      </w:r>
    </w:p>
    <w:p w:rsidR="008A3B2B" w:rsidRDefault="008A3B2B" w:rsidP="008A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</w:p>
    <w:p w:rsidR="008A3B2B" w:rsidRPr="000D47B1" w:rsidRDefault="008A3B2B" w:rsidP="008A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>
        <w:rPr>
          <w:i/>
          <w:iCs/>
        </w:rPr>
        <w:t>Numero ore di servizio settimanali dei volontari, ovvero monte ore annuo:</w:t>
      </w:r>
      <w:r>
        <w:rPr>
          <w:b/>
          <w:iCs/>
        </w:rPr>
        <w:t xml:space="preserve"> 30 settimanali</w:t>
      </w:r>
    </w:p>
    <w:p w:rsidR="008A3B2B" w:rsidRDefault="008A3B2B" w:rsidP="008A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</w:p>
    <w:p w:rsidR="008A3B2B" w:rsidRPr="000D47B1" w:rsidRDefault="008A3B2B" w:rsidP="008A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>
        <w:rPr>
          <w:i/>
          <w:iCs/>
        </w:rPr>
        <w:t xml:space="preserve">Giorni di servizio a settimana dei volontari (minimo 5, massimo 6): </w:t>
      </w:r>
      <w:r>
        <w:rPr>
          <w:b/>
          <w:iCs/>
        </w:rPr>
        <w:t>5</w:t>
      </w:r>
    </w:p>
    <w:p w:rsidR="008A3B2B" w:rsidRDefault="008A3B2B" w:rsidP="008A3B2B">
      <w:pPr>
        <w:tabs>
          <w:tab w:val="num" w:pos="840"/>
        </w:tabs>
        <w:rPr>
          <w:i/>
          <w:iCs/>
        </w:rPr>
      </w:pPr>
    </w:p>
    <w:p w:rsidR="008A3B2B" w:rsidRDefault="008A3B2B" w:rsidP="008A3B2B">
      <w:pPr>
        <w:tabs>
          <w:tab w:val="num" w:pos="840"/>
        </w:tabs>
        <w:ind w:left="360"/>
        <w:rPr>
          <w:sz w:val="18"/>
          <w:szCs w:val="18"/>
        </w:rPr>
      </w:pPr>
    </w:p>
    <w:p w:rsidR="008A3B2B" w:rsidRDefault="008A3B2B" w:rsidP="008A3B2B">
      <w:pPr>
        <w:ind w:left="720"/>
        <w:rPr>
          <w:i/>
          <w:iCs/>
        </w:rPr>
      </w:pPr>
    </w:p>
    <w:p w:rsidR="008A3B2B" w:rsidRDefault="008A3B2B" w:rsidP="008A3B2B">
      <w:pPr>
        <w:ind w:left="360"/>
        <w:rPr>
          <w:sz w:val="8"/>
          <w:szCs w:val="8"/>
        </w:rPr>
      </w:pPr>
      <w:r>
        <w:t xml:space="preserve">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8"/>
      </w:tblGrid>
      <w:tr w:rsidR="008A3B2B" w:rsidTr="00EF46EB">
        <w:trPr>
          <w:trHeight w:val="4468"/>
        </w:trPr>
        <w:tc>
          <w:tcPr>
            <w:tcW w:w="8288" w:type="dxa"/>
          </w:tcPr>
          <w:p w:rsidR="008A3B2B" w:rsidRDefault="008A3B2B" w:rsidP="00EF46EB">
            <w:pPr>
              <w:tabs>
                <w:tab w:val="num" w:pos="840"/>
              </w:tabs>
              <w:rPr>
                <w:i/>
                <w:iCs/>
              </w:rPr>
            </w:pPr>
            <w:r>
              <w:rPr>
                <w:i/>
                <w:iCs/>
              </w:rPr>
              <w:t>Eventuali particolari obblighi dei volontari durante il periodo di servizio:</w:t>
            </w:r>
          </w:p>
          <w:p w:rsidR="008A3B2B" w:rsidRDefault="008A3B2B" w:rsidP="00EF46EB">
            <w:pPr>
              <w:pStyle w:val="NormaleWeb"/>
              <w:spacing w:before="0"/>
              <w:jc w:val="both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 xml:space="preserve">Realizzazione (eventuale) delle attività previste dal progetto anche in giorni festivi e prefestivi, coerentemente con le necessità progettuali. </w:t>
            </w:r>
          </w:p>
          <w:p w:rsidR="008A3B2B" w:rsidRDefault="008A3B2B" w:rsidP="00EF46EB">
            <w:pPr>
              <w:pStyle w:val="NormaleWeb"/>
              <w:jc w:val="both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 xml:space="preserve">Flessibilità oraria in caso di esigenze particolari. </w:t>
            </w:r>
          </w:p>
          <w:p w:rsidR="008A3B2B" w:rsidRDefault="008A3B2B" w:rsidP="00EF46EB">
            <w:pPr>
              <w:pStyle w:val="NormaleWeb"/>
              <w:jc w:val="both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 xml:space="preserve">Disponibilità alla fruizione dei giorni di permesso previsti in concomitanza della chiusura della sede di servizio (chiusure estive e festive). </w:t>
            </w:r>
          </w:p>
          <w:p w:rsidR="008A3B2B" w:rsidRDefault="008A3B2B" w:rsidP="00EF46EB">
            <w:pPr>
              <w:pStyle w:val="NormaleWeb"/>
              <w:jc w:val="both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 xml:space="preserve">Partecipazione a momenti di verifica e monitoraggio, nonché alle attività volte alla certificazione delle competenze. </w:t>
            </w:r>
          </w:p>
          <w:p w:rsidR="008A3B2B" w:rsidRDefault="008A3B2B" w:rsidP="00EF46EB">
            <w:pPr>
              <w:pStyle w:val="NormaleWeb"/>
              <w:jc w:val="both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color w:val="000000"/>
              </w:rPr>
              <w:t xml:space="preserve">Osservanza della riservatezza dell’ente e della privacy di tutte le figure coinvolte nella realizzazione del progetto </w:t>
            </w:r>
          </w:p>
          <w:p w:rsidR="008A3B2B" w:rsidRDefault="008A3B2B" w:rsidP="00EF46EB"/>
        </w:tc>
      </w:tr>
    </w:tbl>
    <w:p w:rsidR="008A3B2B" w:rsidRDefault="008A3B2B" w:rsidP="008A3B2B">
      <w:pPr>
        <w:ind w:left="360"/>
      </w:pPr>
    </w:p>
    <w:p w:rsidR="008A3B2B" w:rsidRPr="000D47B1" w:rsidRDefault="008A3B2B" w:rsidP="008A3B2B">
      <w:pPr>
        <w:jc w:val="both"/>
        <w:rPr>
          <w:iCs/>
        </w:rPr>
      </w:pPr>
      <w:r>
        <w:rPr>
          <w:i/>
          <w:iCs/>
        </w:rPr>
        <w:t>Eventuali requisiti richiesti ai canditati per la partecipazione al progetto oltre quelli richiesti dalla legge 6 marzo 2001, n. 64:</w:t>
      </w:r>
      <w:r>
        <w:rPr>
          <w:iCs/>
        </w:rPr>
        <w:t xml:space="preserve"> si rinvia ai Criteri di selezione</w:t>
      </w:r>
    </w:p>
    <w:p w:rsidR="00F854B9" w:rsidRDefault="00F854B9" w:rsidP="00F854B9">
      <w:pPr>
        <w:autoSpaceDE w:val="0"/>
        <w:rPr>
          <w:rFonts w:eastAsia="Calibri"/>
          <w:color w:val="000000"/>
        </w:rPr>
      </w:pPr>
    </w:p>
    <w:p w:rsidR="00F854B9" w:rsidRDefault="00F854B9" w:rsidP="00F85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 w:rsidRPr="00391E60">
        <w:rPr>
          <w:rFonts w:eastAsia="Calibri"/>
          <w:b/>
          <w:color w:val="000000"/>
        </w:rPr>
        <w:t>SEDI DI SVOLGIMENTO e POSTI DISPONIBILI:</w:t>
      </w:r>
    </w:p>
    <w:p w:rsidR="008A3B2B" w:rsidRDefault="008A3B2B" w:rsidP="008A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</w:p>
    <w:p w:rsidR="008A3B2B" w:rsidRDefault="008A3B2B" w:rsidP="008A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2B20B" wp14:editId="52250F62">
                <wp:simplePos x="0" y="0"/>
                <wp:positionH relativeFrom="column">
                  <wp:posOffset>5175885</wp:posOffset>
                </wp:positionH>
                <wp:positionV relativeFrom="paragraph">
                  <wp:posOffset>29844</wp:posOffset>
                </wp:positionV>
                <wp:extent cx="542925" cy="276225"/>
                <wp:effectExtent l="0" t="0" r="28575" b="2857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B2B" w:rsidRDefault="008A3B2B" w:rsidP="008A3B2B">
                            <w: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2B20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7.55pt;margin-top:2.35pt;width:42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">
                <v:textbox>
                  <w:txbxContent>
                    <w:p w:rsidR="008A3B2B" w:rsidRDefault="008A3B2B" w:rsidP="008A3B2B">
                      <w: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</w:rPr>
        <w:t>Numero dei volontari da impiegare nel progetto:</w:t>
      </w:r>
    </w:p>
    <w:p w:rsidR="008A3B2B" w:rsidRDefault="008A3B2B" w:rsidP="008A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</w:p>
    <w:p w:rsidR="008A3B2B" w:rsidRDefault="008A3B2B" w:rsidP="008A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C1610" wp14:editId="1A77607F">
                <wp:simplePos x="0" y="0"/>
                <wp:positionH relativeFrom="column">
                  <wp:posOffset>5433060</wp:posOffset>
                </wp:positionH>
                <wp:positionV relativeFrom="paragraph">
                  <wp:posOffset>10160</wp:posOffset>
                </wp:positionV>
                <wp:extent cx="285750" cy="247650"/>
                <wp:effectExtent l="0" t="0" r="19050" b="190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B2B" w:rsidRDefault="008A3B2B" w:rsidP="008A3B2B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C1610" id="Text Box 6" o:spid="_x0000_s1027" type="#_x0000_t202" style="position:absolute;margin-left:427.8pt;margin-top:.8pt;width:22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">
                <v:textbox>
                  <w:txbxContent>
                    <w:p w:rsidR="008A3B2B" w:rsidRDefault="008A3B2B" w:rsidP="008A3B2B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</w:rPr>
        <w:t>Numero posti con vitto e alloggio</w:t>
      </w:r>
      <w:r>
        <w:rPr>
          <w:b/>
          <w:bCs/>
          <w:i/>
          <w:iCs/>
        </w:rPr>
        <w:t xml:space="preserve">: </w:t>
      </w:r>
    </w:p>
    <w:p w:rsidR="008A3B2B" w:rsidRDefault="008A3B2B" w:rsidP="008A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</w:p>
    <w:p w:rsidR="008A3B2B" w:rsidRDefault="008A3B2B" w:rsidP="008A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DA533" wp14:editId="36779727">
                <wp:simplePos x="0" y="0"/>
                <wp:positionH relativeFrom="column">
                  <wp:posOffset>5261609</wp:posOffset>
                </wp:positionH>
                <wp:positionV relativeFrom="paragraph">
                  <wp:posOffset>33655</wp:posOffset>
                </wp:positionV>
                <wp:extent cx="447675" cy="276225"/>
                <wp:effectExtent l="0" t="0" r="28575" b="2857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B2B" w:rsidRDefault="008A3B2B" w:rsidP="008A3B2B">
                            <w: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DA533" id="Text Box 7" o:spid="_x0000_s1028" type="#_x0000_t202" style="position:absolute;margin-left:414.3pt;margin-top:2.65pt;width:35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">
                <v:textbox>
                  <w:txbxContent>
                    <w:p w:rsidR="008A3B2B" w:rsidRDefault="008A3B2B" w:rsidP="008A3B2B">
                      <w: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</w:rPr>
        <w:t>Numero posti senza vitto e alloggio:</w:t>
      </w:r>
    </w:p>
    <w:p w:rsidR="008A3B2B" w:rsidRDefault="008A3B2B" w:rsidP="008A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</w:p>
    <w:p w:rsidR="00F854B9" w:rsidRDefault="008A3B2B" w:rsidP="008A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EE964D" wp14:editId="7008C75C">
                <wp:simplePos x="0" y="0"/>
                <wp:positionH relativeFrom="column">
                  <wp:posOffset>5461635</wp:posOffset>
                </wp:positionH>
                <wp:positionV relativeFrom="paragraph">
                  <wp:posOffset>13970</wp:posOffset>
                </wp:positionV>
                <wp:extent cx="257175" cy="285750"/>
                <wp:effectExtent l="0" t="0" r="28575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B2B" w:rsidRDefault="008A3B2B" w:rsidP="008A3B2B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E964D" id="Text Box 8" o:spid="_x0000_s1029" type="#_x0000_t202" style="position:absolute;margin-left:430.05pt;margin-top:1.1pt;width:20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">
                <v:textbox>
                  <w:txbxContent>
                    <w:p w:rsidR="008A3B2B" w:rsidRDefault="008A3B2B" w:rsidP="008A3B2B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</w:rPr>
        <w:t>Numero posti con solo vitto</w:t>
      </w:r>
    </w:p>
    <w:p w:rsidR="008A3B2B" w:rsidRDefault="008A3B2B" w:rsidP="008A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i/>
          <w:iCs/>
        </w:rPr>
      </w:pPr>
    </w:p>
    <w:p w:rsidR="008A3B2B" w:rsidRPr="00391E60" w:rsidRDefault="008A3B2B" w:rsidP="008A3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</w:rPr>
      </w:pPr>
    </w:p>
    <w:p w:rsidR="008A3B2B" w:rsidRDefault="008A3B2B" w:rsidP="008A3B2B">
      <w:pPr>
        <w:ind w:left="360"/>
      </w:pPr>
    </w:p>
    <w:p w:rsidR="008A3B2B" w:rsidRPr="00DE5310" w:rsidRDefault="008A3B2B" w:rsidP="008A3B2B">
      <w:pPr>
        <w:tabs>
          <w:tab w:val="left" w:pos="480"/>
          <w:tab w:val="num" w:pos="840"/>
        </w:tabs>
      </w:pPr>
    </w:p>
    <w:tbl>
      <w:tblPr>
        <w:tblW w:w="4797" w:type="pct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"/>
        <w:gridCol w:w="2280"/>
        <w:gridCol w:w="1277"/>
        <w:gridCol w:w="2551"/>
        <w:gridCol w:w="1559"/>
        <w:gridCol w:w="1275"/>
      </w:tblGrid>
      <w:tr w:rsidR="008A3B2B" w:rsidRPr="00603EBA" w:rsidTr="00EF46EB">
        <w:trPr>
          <w:cantSplit/>
          <w:trHeight w:val="690"/>
        </w:trPr>
        <w:tc>
          <w:tcPr>
            <w:tcW w:w="1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  <w:rPr>
                <w:i/>
                <w:iCs/>
                <w:sz w:val="20"/>
              </w:rPr>
            </w:pPr>
            <w:r w:rsidRPr="00603EBA">
              <w:rPr>
                <w:i/>
                <w:iCs/>
                <w:sz w:val="20"/>
              </w:rPr>
              <w:t>N.</w:t>
            </w:r>
          </w:p>
        </w:tc>
        <w:tc>
          <w:tcPr>
            <w:tcW w:w="1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  <w:rPr>
                <w:i/>
                <w:iCs/>
                <w:sz w:val="20"/>
                <w:u w:val="single"/>
              </w:rPr>
            </w:pPr>
            <w:r w:rsidRPr="00603EBA">
              <w:rPr>
                <w:bCs/>
                <w:i/>
                <w:iCs/>
                <w:sz w:val="20"/>
                <w:u w:val="single"/>
              </w:rPr>
              <w:t>Sede di attuazione del progetto</w:t>
            </w:r>
          </w:p>
        </w:tc>
        <w:tc>
          <w:tcPr>
            <w:tcW w:w="6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  <w:rPr>
                <w:i/>
                <w:iCs/>
                <w:sz w:val="20"/>
              </w:rPr>
            </w:pPr>
            <w:r w:rsidRPr="00603EBA">
              <w:rPr>
                <w:i/>
                <w:iCs/>
                <w:sz w:val="20"/>
              </w:rPr>
              <w:t>Comune</w:t>
            </w:r>
          </w:p>
        </w:tc>
        <w:tc>
          <w:tcPr>
            <w:tcW w:w="13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A3B2B" w:rsidRPr="00603EBA" w:rsidRDefault="008A3B2B" w:rsidP="00EF46EB">
            <w:pPr>
              <w:pStyle w:val="Titolo6"/>
              <w:tabs>
                <w:tab w:val="left" w:pos="480"/>
              </w:tabs>
            </w:pPr>
            <w:r w:rsidRPr="00603EBA">
              <w:t>Indirizzo</w:t>
            </w:r>
          </w:p>
        </w:tc>
        <w:tc>
          <w:tcPr>
            <w:tcW w:w="8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  <w:rPr>
                <w:i/>
                <w:iCs/>
                <w:sz w:val="20"/>
              </w:rPr>
            </w:pPr>
            <w:r w:rsidRPr="00603EBA">
              <w:rPr>
                <w:i/>
                <w:iCs/>
                <w:sz w:val="20"/>
              </w:rPr>
              <w:t xml:space="preserve">Cod. </w:t>
            </w:r>
            <w:proofErr w:type="spellStart"/>
            <w:r w:rsidRPr="00603EBA">
              <w:rPr>
                <w:i/>
                <w:iCs/>
                <w:sz w:val="20"/>
              </w:rPr>
              <w:t>ident</w:t>
            </w:r>
            <w:proofErr w:type="spellEnd"/>
            <w:r w:rsidRPr="00603EBA">
              <w:rPr>
                <w:i/>
                <w:iCs/>
                <w:sz w:val="20"/>
              </w:rPr>
              <w:t xml:space="preserve">. </w:t>
            </w:r>
            <w:proofErr w:type="gramStart"/>
            <w:r w:rsidRPr="00603EBA">
              <w:rPr>
                <w:i/>
                <w:iCs/>
                <w:sz w:val="20"/>
              </w:rPr>
              <w:t>sede</w:t>
            </w:r>
            <w:proofErr w:type="gramEnd"/>
          </w:p>
        </w:tc>
        <w:tc>
          <w:tcPr>
            <w:tcW w:w="6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A3B2B" w:rsidRPr="00603EBA" w:rsidRDefault="008A3B2B" w:rsidP="00EF46EB">
            <w:pPr>
              <w:pStyle w:val="Titolo5"/>
              <w:tabs>
                <w:tab w:val="left" w:pos="480"/>
              </w:tabs>
              <w:rPr>
                <w:sz w:val="20"/>
              </w:rPr>
            </w:pPr>
            <w:r w:rsidRPr="00603EBA">
              <w:rPr>
                <w:sz w:val="20"/>
              </w:rPr>
              <w:t>N. vol. per sede</w:t>
            </w:r>
          </w:p>
        </w:tc>
      </w:tr>
      <w:tr w:rsidR="008A3B2B" w:rsidRPr="00603EBA" w:rsidTr="00EF46EB">
        <w:trPr>
          <w:cantSplit/>
          <w:trHeight w:val="690"/>
        </w:trPr>
        <w:tc>
          <w:tcPr>
            <w:tcW w:w="1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A3B2B" w:rsidRPr="00603EBA" w:rsidRDefault="008A3B2B" w:rsidP="00EF46EB">
            <w:pPr>
              <w:pStyle w:val="Titolo4"/>
              <w:tabs>
                <w:tab w:val="left" w:pos="480"/>
              </w:tabs>
              <w:jc w:val="center"/>
              <w:rPr>
                <w:sz w:val="20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A3B2B" w:rsidRPr="00603EBA" w:rsidRDefault="008A3B2B" w:rsidP="00EF46EB">
            <w:pPr>
              <w:pStyle w:val="Titolo4"/>
              <w:tabs>
                <w:tab w:val="left" w:pos="480"/>
              </w:tabs>
              <w:jc w:val="center"/>
              <w:rPr>
                <w:sz w:val="20"/>
              </w:rPr>
            </w:pPr>
          </w:p>
        </w:tc>
        <w:tc>
          <w:tcPr>
            <w:tcW w:w="1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A3B2B" w:rsidRPr="00603EBA" w:rsidRDefault="008A3B2B" w:rsidP="00EF46EB">
            <w:pPr>
              <w:pStyle w:val="Titolo4"/>
              <w:tabs>
                <w:tab w:val="left" w:pos="480"/>
              </w:tabs>
              <w:jc w:val="center"/>
              <w:rPr>
                <w:sz w:val="20"/>
              </w:rPr>
            </w:pPr>
          </w:p>
        </w:tc>
        <w:tc>
          <w:tcPr>
            <w:tcW w:w="8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  <w:rPr>
                <w:i/>
                <w:iCs/>
                <w:sz w:val="20"/>
              </w:rPr>
            </w:pPr>
          </w:p>
        </w:tc>
        <w:tc>
          <w:tcPr>
            <w:tcW w:w="6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A3B2B" w:rsidRPr="00603EBA" w:rsidRDefault="008A3B2B" w:rsidP="00EF46EB">
            <w:pPr>
              <w:pStyle w:val="Titolo5"/>
              <w:tabs>
                <w:tab w:val="left" w:pos="480"/>
              </w:tabs>
              <w:rPr>
                <w:sz w:val="20"/>
              </w:rPr>
            </w:pPr>
          </w:p>
        </w:tc>
      </w:tr>
      <w:tr w:rsidR="008A3B2B" w:rsidRPr="00603EBA" w:rsidTr="00EF46EB">
        <w:tc>
          <w:tcPr>
            <w:tcW w:w="160" w:type="pct"/>
            <w:tcBorders>
              <w:top w:val="single" w:sz="4" w:space="0" w:color="000000"/>
            </w:tcBorders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603EBA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34" w:type="pct"/>
            <w:tcBorders>
              <w:top w:val="single" w:sz="4" w:space="0" w:color="000000"/>
            </w:tcBorders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rPr>
                <w:b/>
              </w:rPr>
            </w:pPr>
            <w:r w:rsidRPr="00603EBA">
              <w:rPr>
                <w:b/>
              </w:rPr>
              <w:t>Pinacoteca Nazionale di Bologna</w:t>
            </w:r>
          </w:p>
        </w:tc>
        <w:tc>
          <w:tcPr>
            <w:tcW w:w="691" w:type="pct"/>
            <w:tcBorders>
              <w:top w:val="single" w:sz="4" w:space="0" w:color="000000"/>
            </w:tcBorders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  <w:rPr>
                <w:sz w:val="18"/>
                <w:szCs w:val="18"/>
              </w:rPr>
            </w:pPr>
            <w:r w:rsidRPr="00603EBA">
              <w:rPr>
                <w:sz w:val="18"/>
                <w:szCs w:val="18"/>
              </w:rPr>
              <w:t>BO</w:t>
            </w:r>
          </w:p>
        </w:tc>
        <w:tc>
          <w:tcPr>
            <w:tcW w:w="1381" w:type="pct"/>
            <w:tcBorders>
              <w:top w:val="single" w:sz="4" w:space="0" w:color="000000"/>
            </w:tcBorders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  <w:rPr>
                <w:sz w:val="18"/>
                <w:szCs w:val="18"/>
              </w:rPr>
            </w:pPr>
            <w:r w:rsidRPr="00603EBA">
              <w:t>Via Belle Arti, 56</w:t>
            </w:r>
          </w:p>
        </w:tc>
        <w:tc>
          <w:tcPr>
            <w:tcW w:w="844" w:type="pct"/>
            <w:tcBorders>
              <w:top w:val="single" w:sz="4" w:space="0" w:color="000000"/>
            </w:tcBorders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  <w:rPr>
                <w:sz w:val="18"/>
                <w:szCs w:val="18"/>
              </w:rPr>
            </w:pPr>
            <w:r w:rsidRPr="00603EBA">
              <w:t>122501</w:t>
            </w:r>
          </w:p>
        </w:tc>
        <w:tc>
          <w:tcPr>
            <w:tcW w:w="690" w:type="pct"/>
            <w:tcBorders>
              <w:top w:val="single" w:sz="4" w:space="0" w:color="000000"/>
            </w:tcBorders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A3B2B" w:rsidRPr="00603EBA" w:rsidTr="00EF46EB">
        <w:tc>
          <w:tcPr>
            <w:tcW w:w="160" w:type="pct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  <w:rPr>
                <w:i/>
                <w:iCs/>
              </w:rPr>
            </w:pPr>
            <w:r w:rsidRPr="00603EBA">
              <w:rPr>
                <w:i/>
                <w:iCs/>
              </w:rPr>
              <w:t>2</w:t>
            </w:r>
          </w:p>
        </w:tc>
        <w:tc>
          <w:tcPr>
            <w:tcW w:w="1234" w:type="pct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rPr>
                <w:b/>
              </w:rPr>
            </w:pPr>
            <w:r w:rsidRPr="00603EBA">
              <w:rPr>
                <w:b/>
              </w:rPr>
              <w:t>Galleria Nazionale di Parma</w:t>
            </w:r>
          </w:p>
          <w:p w:rsidR="008A3B2B" w:rsidRPr="00603EBA" w:rsidRDefault="008A3B2B" w:rsidP="00EF46EB">
            <w:pPr>
              <w:tabs>
                <w:tab w:val="left" w:pos="480"/>
              </w:tabs>
              <w:jc w:val="center"/>
            </w:pPr>
          </w:p>
        </w:tc>
        <w:tc>
          <w:tcPr>
            <w:tcW w:w="691" w:type="pct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</w:pPr>
            <w:r w:rsidRPr="00603EBA">
              <w:t>PR</w:t>
            </w:r>
          </w:p>
        </w:tc>
        <w:tc>
          <w:tcPr>
            <w:tcW w:w="1381" w:type="pct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</w:pPr>
            <w:r w:rsidRPr="00603EBA">
              <w:t>Piazza della Pilotta, 15</w:t>
            </w:r>
          </w:p>
        </w:tc>
        <w:tc>
          <w:tcPr>
            <w:tcW w:w="844" w:type="pct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</w:pPr>
            <w:r w:rsidRPr="00603EBA">
              <w:t>122599</w:t>
            </w:r>
          </w:p>
        </w:tc>
        <w:tc>
          <w:tcPr>
            <w:tcW w:w="690" w:type="pct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</w:pPr>
            <w:r>
              <w:t>5</w:t>
            </w:r>
          </w:p>
        </w:tc>
      </w:tr>
      <w:tr w:rsidR="008A3B2B" w:rsidRPr="00603EBA" w:rsidTr="00EF46EB">
        <w:tc>
          <w:tcPr>
            <w:tcW w:w="160" w:type="pct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  <w:rPr>
                <w:i/>
                <w:iCs/>
              </w:rPr>
            </w:pPr>
            <w:r w:rsidRPr="00603EBA">
              <w:rPr>
                <w:i/>
                <w:iCs/>
              </w:rPr>
              <w:t>3</w:t>
            </w:r>
          </w:p>
        </w:tc>
        <w:tc>
          <w:tcPr>
            <w:tcW w:w="1234" w:type="pct"/>
            <w:vAlign w:val="center"/>
          </w:tcPr>
          <w:p w:rsidR="008A3B2B" w:rsidRPr="00603EBA" w:rsidRDefault="008A3B2B" w:rsidP="00EF46EB">
            <w:pPr>
              <w:tabs>
                <w:tab w:val="left" w:pos="480"/>
                <w:tab w:val="num" w:pos="840"/>
              </w:tabs>
            </w:pPr>
          </w:p>
          <w:p w:rsidR="008A3B2B" w:rsidRPr="00603EBA" w:rsidRDefault="008A3B2B" w:rsidP="00EF46EB">
            <w:pPr>
              <w:tabs>
                <w:tab w:val="left" w:pos="480"/>
              </w:tabs>
              <w:rPr>
                <w:b/>
              </w:rPr>
            </w:pPr>
            <w:r w:rsidRPr="00603EBA">
              <w:rPr>
                <w:b/>
              </w:rPr>
              <w:t>Teatro Farnese</w:t>
            </w:r>
          </w:p>
          <w:p w:rsidR="008A3B2B" w:rsidRPr="00603EBA" w:rsidRDefault="008A3B2B" w:rsidP="00EF46EB">
            <w:pPr>
              <w:tabs>
                <w:tab w:val="left" w:pos="480"/>
              </w:tabs>
              <w:jc w:val="center"/>
            </w:pPr>
          </w:p>
        </w:tc>
        <w:tc>
          <w:tcPr>
            <w:tcW w:w="691" w:type="pct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</w:pPr>
            <w:r w:rsidRPr="00603EBA">
              <w:t>PR</w:t>
            </w:r>
          </w:p>
        </w:tc>
        <w:tc>
          <w:tcPr>
            <w:tcW w:w="1381" w:type="pct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</w:pPr>
            <w:r w:rsidRPr="00603EBA">
              <w:t>Piazza della Pilotta, 15</w:t>
            </w:r>
          </w:p>
        </w:tc>
        <w:tc>
          <w:tcPr>
            <w:tcW w:w="844" w:type="pct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</w:pPr>
            <w:r w:rsidRPr="00603EBA">
              <w:t>122507</w:t>
            </w:r>
          </w:p>
        </w:tc>
        <w:tc>
          <w:tcPr>
            <w:tcW w:w="690" w:type="pct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</w:pPr>
            <w:r w:rsidRPr="00603EBA">
              <w:t>1</w:t>
            </w:r>
          </w:p>
        </w:tc>
      </w:tr>
      <w:tr w:rsidR="008A3B2B" w:rsidRPr="00603EBA" w:rsidTr="00EF46EB">
        <w:tc>
          <w:tcPr>
            <w:tcW w:w="160" w:type="pct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  <w:rPr>
                <w:i/>
                <w:iCs/>
              </w:rPr>
            </w:pPr>
            <w:r w:rsidRPr="00603EBA">
              <w:rPr>
                <w:i/>
                <w:iCs/>
              </w:rPr>
              <w:t>4</w:t>
            </w:r>
          </w:p>
        </w:tc>
        <w:tc>
          <w:tcPr>
            <w:tcW w:w="1234" w:type="pct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rPr>
                <w:b/>
              </w:rPr>
            </w:pPr>
            <w:r w:rsidRPr="00603EBA">
              <w:rPr>
                <w:b/>
              </w:rPr>
              <w:t>Castello di Torrechiara</w:t>
            </w:r>
          </w:p>
          <w:p w:rsidR="008A3B2B" w:rsidRPr="00603EBA" w:rsidRDefault="008A3B2B" w:rsidP="00EF46EB">
            <w:pPr>
              <w:tabs>
                <w:tab w:val="left" w:pos="480"/>
              </w:tabs>
              <w:jc w:val="center"/>
            </w:pPr>
          </w:p>
        </w:tc>
        <w:tc>
          <w:tcPr>
            <w:tcW w:w="691" w:type="pct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</w:pPr>
            <w:r w:rsidRPr="00603EBA">
              <w:t>Langhirano (PR)</w:t>
            </w:r>
          </w:p>
        </w:tc>
        <w:tc>
          <w:tcPr>
            <w:tcW w:w="1381" w:type="pct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</w:pPr>
            <w:r w:rsidRPr="00603EBA">
              <w:t>Strada Castello</w:t>
            </w:r>
          </w:p>
        </w:tc>
        <w:tc>
          <w:tcPr>
            <w:tcW w:w="844" w:type="pct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</w:pPr>
            <w:r w:rsidRPr="00603EBA">
              <w:t>122600</w:t>
            </w:r>
          </w:p>
        </w:tc>
        <w:tc>
          <w:tcPr>
            <w:tcW w:w="690" w:type="pct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</w:pPr>
            <w:r w:rsidRPr="00603EBA">
              <w:t>1</w:t>
            </w:r>
          </w:p>
        </w:tc>
      </w:tr>
      <w:tr w:rsidR="008A3B2B" w:rsidRPr="00603EBA" w:rsidTr="00EF46EB">
        <w:tc>
          <w:tcPr>
            <w:tcW w:w="160" w:type="pct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  <w:rPr>
                <w:i/>
                <w:iCs/>
              </w:rPr>
            </w:pPr>
            <w:r w:rsidRPr="00603EBA">
              <w:rPr>
                <w:i/>
                <w:iCs/>
              </w:rPr>
              <w:t>5</w:t>
            </w:r>
          </w:p>
        </w:tc>
        <w:tc>
          <w:tcPr>
            <w:tcW w:w="1234" w:type="pct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rPr>
                <w:b/>
              </w:rPr>
            </w:pPr>
            <w:r w:rsidRPr="00603EBA">
              <w:rPr>
                <w:b/>
              </w:rPr>
              <w:t>Museo Archeologico Nazionale di Parma</w:t>
            </w:r>
          </w:p>
          <w:p w:rsidR="008A3B2B" w:rsidRPr="00603EBA" w:rsidRDefault="008A3B2B" w:rsidP="00EF46EB">
            <w:pPr>
              <w:tabs>
                <w:tab w:val="left" w:pos="480"/>
              </w:tabs>
              <w:jc w:val="center"/>
            </w:pPr>
          </w:p>
        </w:tc>
        <w:tc>
          <w:tcPr>
            <w:tcW w:w="691" w:type="pct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</w:pPr>
            <w:r w:rsidRPr="00603EBA">
              <w:t>PR</w:t>
            </w:r>
          </w:p>
        </w:tc>
        <w:tc>
          <w:tcPr>
            <w:tcW w:w="1381" w:type="pct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</w:pPr>
            <w:r w:rsidRPr="00603EBA">
              <w:t>Piazza della Pilotta, 15</w:t>
            </w:r>
          </w:p>
        </w:tc>
        <w:tc>
          <w:tcPr>
            <w:tcW w:w="844" w:type="pct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</w:pPr>
            <w:r w:rsidRPr="00603EBA">
              <w:t>122601</w:t>
            </w:r>
          </w:p>
        </w:tc>
        <w:tc>
          <w:tcPr>
            <w:tcW w:w="690" w:type="pct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</w:pPr>
            <w:r>
              <w:t>4</w:t>
            </w:r>
          </w:p>
        </w:tc>
      </w:tr>
      <w:tr w:rsidR="008A3B2B" w:rsidRPr="00603EBA" w:rsidTr="00EF46EB">
        <w:tc>
          <w:tcPr>
            <w:tcW w:w="160" w:type="pct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  <w:rPr>
                <w:i/>
                <w:iCs/>
              </w:rPr>
            </w:pPr>
            <w:r w:rsidRPr="00603EBA">
              <w:rPr>
                <w:i/>
                <w:iCs/>
              </w:rPr>
              <w:t>6</w:t>
            </w:r>
          </w:p>
        </w:tc>
        <w:tc>
          <w:tcPr>
            <w:tcW w:w="1234" w:type="pct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rPr>
                <w:b/>
              </w:rPr>
            </w:pPr>
            <w:r w:rsidRPr="00603EBA">
              <w:rPr>
                <w:b/>
              </w:rPr>
              <w:t>Museo Archeologico Nazionale di Ferrara</w:t>
            </w:r>
          </w:p>
          <w:p w:rsidR="008A3B2B" w:rsidRPr="00603EBA" w:rsidRDefault="008A3B2B" w:rsidP="00EF46EB">
            <w:pPr>
              <w:tabs>
                <w:tab w:val="left" w:pos="480"/>
              </w:tabs>
              <w:jc w:val="center"/>
            </w:pPr>
          </w:p>
        </w:tc>
        <w:tc>
          <w:tcPr>
            <w:tcW w:w="691" w:type="pct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</w:pPr>
            <w:r w:rsidRPr="00603EBA">
              <w:t>FE</w:t>
            </w:r>
          </w:p>
        </w:tc>
        <w:tc>
          <w:tcPr>
            <w:tcW w:w="1381" w:type="pct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</w:pPr>
            <w:r w:rsidRPr="00603EBA">
              <w:t>Via XX Settembre, 122</w:t>
            </w:r>
          </w:p>
        </w:tc>
        <w:tc>
          <w:tcPr>
            <w:tcW w:w="844" w:type="pct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</w:pPr>
            <w:r w:rsidRPr="00603EBA">
              <w:t>122506</w:t>
            </w:r>
          </w:p>
        </w:tc>
        <w:tc>
          <w:tcPr>
            <w:tcW w:w="690" w:type="pct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</w:pPr>
            <w:r w:rsidRPr="00603EBA">
              <w:t>5</w:t>
            </w:r>
          </w:p>
        </w:tc>
      </w:tr>
      <w:tr w:rsidR="008A3B2B" w:rsidRPr="00603EBA" w:rsidTr="00EF46EB">
        <w:tc>
          <w:tcPr>
            <w:tcW w:w="160" w:type="pct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  <w:rPr>
                <w:i/>
                <w:iCs/>
              </w:rPr>
            </w:pPr>
            <w:r w:rsidRPr="00603EBA">
              <w:rPr>
                <w:i/>
                <w:iCs/>
              </w:rPr>
              <w:t>7</w:t>
            </w:r>
          </w:p>
        </w:tc>
        <w:tc>
          <w:tcPr>
            <w:tcW w:w="1234" w:type="pct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rPr>
                <w:b/>
              </w:rPr>
            </w:pPr>
            <w:r w:rsidRPr="00603EBA">
              <w:rPr>
                <w:b/>
              </w:rPr>
              <w:t>Museo Nazionale di Ravenna</w:t>
            </w:r>
          </w:p>
          <w:p w:rsidR="008A3B2B" w:rsidRPr="00603EBA" w:rsidRDefault="008A3B2B" w:rsidP="00EF46EB">
            <w:pPr>
              <w:tabs>
                <w:tab w:val="left" w:pos="480"/>
              </w:tabs>
              <w:jc w:val="center"/>
            </w:pPr>
          </w:p>
        </w:tc>
        <w:tc>
          <w:tcPr>
            <w:tcW w:w="691" w:type="pct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</w:pPr>
            <w:r w:rsidRPr="00603EBA">
              <w:t>RA</w:t>
            </w:r>
          </w:p>
        </w:tc>
        <w:tc>
          <w:tcPr>
            <w:tcW w:w="1381" w:type="pct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</w:pPr>
            <w:r w:rsidRPr="00603EBA">
              <w:t>Via San Vitale, 17</w:t>
            </w:r>
          </w:p>
        </w:tc>
        <w:tc>
          <w:tcPr>
            <w:tcW w:w="844" w:type="pct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</w:pPr>
            <w:r w:rsidRPr="00603EBA">
              <w:t>122504</w:t>
            </w:r>
          </w:p>
        </w:tc>
        <w:tc>
          <w:tcPr>
            <w:tcW w:w="690" w:type="pct"/>
            <w:vAlign w:val="center"/>
          </w:tcPr>
          <w:p w:rsidR="008A3B2B" w:rsidRPr="00603EBA" w:rsidRDefault="008A3B2B" w:rsidP="00EF46EB">
            <w:pPr>
              <w:tabs>
                <w:tab w:val="left" w:pos="480"/>
              </w:tabs>
              <w:jc w:val="center"/>
            </w:pPr>
            <w:r>
              <w:t>8</w:t>
            </w:r>
          </w:p>
        </w:tc>
      </w:tr>
    </w:tbl>
    <w:p w:rsidR="008A3B2B" w:rsidRPr="00603EBA" w:rsidRDefault="008A3B2B" w:rsidP="008A3B2B">
      <w:pPr>
        <w:tabs>
          <w:tab w:val="left" w:pos="480"/>
        </w:tabs>
        <w:rPr>
          <w:highlight w:val="yellow"/>
        </w:rPr>
      </w:pPr>
    </w:p>
    <w:p w:rsidR="008A3B2B" w:rsidRDefault="008A3B2B" w:rsidP="008A3B2B">
      <w:pPr>
        <w:ind w:left="720"/>
      </w:pPr>
    </w:p>
    <w:p w:rsidR="00F854B9" w:rsidRDefault="00F854B9" w:rsidP="00F85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CARATTERISTICHE </w:t>
      </w:r>
      <w:r w:rsidRPr="00A2577C">
        <w:rPr>
          <w:rFonts w:eastAsia="Calibri"/>
          <w:b/>
          <w:color w:val="000000"/>
        </w:rPr>
        <w:t>CONOSCENZE ACQUISIBILI:</w:t>
      </w:r>
    </w:p>
    <w:p w:rsidR="008A3B2B" w:rsidRDefault="008A3B2B" w:rsidP="008A3B2B">
      <w:pPr>
        <w:tabs>
          <w:tab w:val="left" w:pos="840"/>
        </w:tabs>
        <w:jc w:val="both"/>
        <w:rPr>
          <w:i/>
          <w:iCs/>
        </w:rPr>
      </w:pPr>
    </w:p>
    <w:p w:rsidR="008A3B2B" w:rsidRDefault="008A3B2B" w:rsidP="008A3B2B">
      <w:pPr>
        <w:tabs>
          <w:tab w:val="left" w:pos="840"/>
        </w:tabs>
        <w:jc w:val="both"/>
        <w:rPr>
          <w:i/>
          <w:iCs/>
        </w:rPr>
      </w:pPr>
    </w:p>
    <w:p w:rsidR="008A3B2B" w:rsidRDefault="008A3B2B" w:rsidP="008A3B2B">
      <w:pPr>
        <w:tabs>
          <w:tab w:val="left" w:pos="840"/>
        </w:tabs>
        <w:jc w:val="both"/>
        <w:rPr>
          <w:i/>
          <w:iCs/>
        </w:rPr>
      </w:pPr>
      <w:r>
        <w:rPr>
          <w:i/>
          <w:iCs/>
        </w:rPr>
        <w:t>Eventuali crediti formativi riconosciuti:</w:t>
      </w:r>
    </w:p>
    <w:p w:rsidR="008A3B2B" w:rsidRDefault="008A3B2B" w:rsidP="008A3B2B">
      <w:pPr>
        <w:tabs>
          <w:tab w:val="left" w:pos="840"/>
        </w:tabs>
        <w:ind w:left="360"/>
        <w:rPr>
          <w:sz w:val="8"/>
          <w:szCs w:val="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</w:tblGrid>
      <w:tr w:rsidR="008A3B2B" w:rsidTr="00EF46EB">
        <w:trPr>
          <w:trHeight w:val="306"/>
        </w:trPr>
        <w:tc>
          <w:tcPr>
            <w:tcW w:w="8292" w:type="dxa"/>
          </w:tcPr>
          <w:p w:rsidR="008A3B2B" w:rsidRDefault="008A3B2B" w:rsidP="00EF46EB">
            <w:pPr>
              <w:tabs>
                <w:tab w:val="left" w:pos="840"/>
              </w:tabs>
            </w:pPr>
            <w:r>
              <w:t>Assenti</w:t>
            </w:r>
          </w:p>
        </w:tc>
      </w:tr>
      <w:tr w:rsidR="008A3B2B" w:rsidTr="00EF46EB">
        <w:trPr>
          <w:trHeight w:val="306"/>
        </w:trPr>
        <w:tc>
          <w:tcPr>
            <w:tcW w:w="8292" w:type="dxa"/>
            <w:tcBorders>
              <w:left w:val="nil"/>
              <w:bottom w:val="nil"/>
              <w:right w:val="nil"/>
            </w:tcBorders>
          </w:tcPr>
          <w:p w:rsidR="008A3B2B" w:rsidRDefault="008A3B2B" w:rsidP="00EF46EB">
            <w:pPr>
              <w:tabs>
                <w:tab w:val="left" w:pos="840"/>
              </w:tabs>
            </w:pPr>
          </w:p>
        </w:tc>
      </w:tr>
    </w:tbl>
    <w:p w:rsidR="008A3B2B" w:rsidRDefault="008A3B2B" w:rsidP="008A3B2B">
      <w:pPr>
        <w:tabs>
          <w:tab w:val="left" w:pos="840"/>
        </w:tabs>
        <w:jc w:val="both"/>
        <w:rPr>
          <w:i/>
          <w:iCs/>
        </w:rPr>
      </w:pPr>
      <w:r>
        <w:rPr>
          <w:i/>
          <w:iCs/>
        </w:rPr>
        <w:t xml:space="preserve">Eventuali tirocini </w:t>
      </w:r>
      <w:proofErr w:type="gramStart"/>
      <w:r>
        <w:rPr>
          <w:i/>
          <w:iCs/>
        </w:rPr>
        <w:t>riconosciuti :</w:t>
      </w:r>
      <w:proofErr w:type="gramEnd"/>
    </w:p>
    <w:p w:rsidR="008A3B2B" w:rsidRDefault="008A3B2B" w:rsidP="008A3B2B">
      <w:pPr>
        <w:tabs>
          <w:tab w:val="left" w:pos="840"/>
        </w:tabs>
        <w:ind w:left="360"/>
        <w:rPr>
          <w:sz w:val="8"/>
          <w:szCs w:val="8"/>
        </w:rPr>
      </w:pPr>
      <w:r>
        <w:t xml:space="preserve">    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</w:tblGrid>
      <w:tr w:rsidR="008A3B2B" w:rsidTr="00EF46EB">
        <w:trPr>
          <w:trHeight w:val="306"/>
        </w:trPr>
        <w:tc>
          <w:tcPr>
            <w:tcW w:w="8292" w:type="dxa"/>
          </w:tcPr>
          <w:p w:rsidR="008A3B2B" w:rsidRDefault="008A3B2B" w:rsidP="00EF46EB">
            <w:pPr>
              <w:tabs>
                <w:tab w:val="left" w:pos="840"/>
              </w:tabs>
            </w:pPr>
            <w:r>
              <w:t>Presenti</w:t>
            </w:r>
          </w:p>
        </w:tc>
      </w:tr>
    </w:tbl>
    <w:p w:rsidR="008A3B2B" w:rsidRDefault="008A3B2B" w:rsidP="008A3B2B">
      <w:pPr>
        <w:tabs>
          <w:tab w:val="left" w:pos="840"/>
        </w:tabs>
        <w:jc w:val="both"/>
      </w:pPr>
    </w:p>
    <w:p w:rsidR="008A3B2B" w:rsidRDefault="008A3B2B" w:rsidP="008A3B2B">
      <w:pPr>
        <w:tabs>
          <w:tab w:val="left" w:pos="840"/>
        </w:tabs>
        <w:jc w:val="both"/>
        <w:rPr>
          <w:i/>
          <w:iCs/>
        </w:rPr>
      </w:pPr>
      <w:r>
        <w:rPr>
          <w:i/>
          <w:iCs/>
        </w:rPr>
        <w:t>Competenze e professionalità acquisibili dai volontari durante l’espletamento del servizio, certificabili e validi ai fini del curriculum vitae:</w:t>
      </w:r>
    </w:p>
    <w:p w:rsidR="008A3B2B" w:rsidRDefault="008A3B2B" w:rsidP="008A3B2B">
      <w:pPr>
        <w:ind w:left="360"/>
        <w:rPr>
          <w:sz w:val="8"/>
          <w:szCs w:val="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9"/>
      </w:tblGrid>
      <w:tr w:rsidR="008A3B2B" w:rsidTr="008A3B2B">
        <w:trPr>
          <w:trHeight w:val="694"/>
        </w:trPr>
        <w:tc>
          <w:tcPr>
            <w:tcW w:w="9419" w:type="dxa"/>
          </w:tcPr>
          <w:p w:rsidR="008A3B2B" w:rsidRDefault="008A3B2B" w:rsidP="00EF46EB">
            <w:pPr>
              <w:suppressAutoHyphens/>
              <w:spacing w:before="280" w:after="280"/>
            </w:pPr>
            <w:r>
              <w:rPr>
                <w:rFonts w:ascii="Book Antiqua" w:hAnsi="Book Antiqua" w:cs="Book Antiqua"/>
                <w:color w:val="000000"/>
                <w:lang w:eastAsia="ar-SA"/>
              </w:rPr>
              <w:t>Assenti</w:t>
            </w:r>
          </w:p>
        </w:tc>
      </w:tr>
    </w:tbl>
    <w:p w:rsidR="008A3B2B" w:rsidRDefault="008A3B2B" w:rsidP="008A3B2B">
      <w:pPr>
        <w:ind w:left="360"/>
      </w:pPr>
    </w:p>
    <w:p w:rsidR="00F854B9" w:rsidRPr="00A2577C" w:rsidRDefault="00F854B9" w:rsidP="00F85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</w:rPr>
      </w:pPr>
      <w:r w:rsidRPr="00A2577C">
        <w:rPr>
          <w:b/>
        </w:rPr>
        <w:t>FORMAZIONE SPECIFICA DEI VOLONTARI:</w:t>
      </w:r>
    </w:p>
    <w:p w:rsidR="008A3B2B" w:rsidRDefault="008A3B2B" w:rsidP="008A3B2B">
      <w:pPr>
        <w:tabs>
          <w:tab w:val="left" w:pos="480"/>
        </w:tabs>
        <w:jc w:val="both"/>
        <w:rPr>
          <w:i/>
          <w:iCs/>
        </w:rPr>
      </w:pPr>
    </w:p>
    <w:p w:rsidR="008A3B2B" w:rsidRPr="006A480E" w:rsidRDefault="008A3B2B" w:rsidP="008A3B2B">
      <w:pPr>
        <w:tabs>
          <w:tab w:val="left" w:pos="480"/>
        </w:tabs>
        <w:jc w:val="both"/>
        <w:rPr>
          <w:i/>
          <w:iCs/>
        </w:rPr>
      </w:pPr>
      <w:bookmarkStart w:id="0" w:name="_GoBack"/>
      <w:bookmarkEnd w:id="0"/>
      <w:r w:rsidRPr="006A480E">
        <w:rPr>
          <w:i/>
          <w:iCs/>
        </w:rPr>
        <w:t xml:space="preserve">Contenuti della formazione:  </w:t>
      </w:r>
    </w:p>
    <w:p w:rsidR="008A3B2B" w:rsidRPr="00C2606F" w:rsidRDefault="008A3B2B" w:rsidP="008A3B2B">
      <w:pPr>
        <w:tabs>
          <w:tab w:val="left" w:pos="480"/>
        </w:tabs>
        <w:rPr>
          <w:sz w:val="8"/>
          <w:highlight w:val="yellow"/>
        </w:rPr>
      </w:pPr>
      <w:r w:rsidRPr="00C2606F">
        <w:rPr>
          <w:highlight w:val="yellow"/>
        </w:rPr>
        <w:t xml:space="preserve">    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5"/>
      </w:tblGrid>
      <w:tr w:rsidR="008A3B2B" w:rsidRPr="00C2606F" w:rsidTr="00EF46EB">
        <w:trPr>
          <w:trHeight w:val="1984"/>
        </w:trPr>
        <w:tc>
          <w:tcPr>
            <w:tcW w:w="8285" w:type="dxa"/>
          </w:tcPr>
          <w:p w:rsidR="008A3B2B" w:rsidRPr="00E6053C" w:rsidRDefault="008A3B2B" w:rsidP="00EF46EB">
            <w:pPr>
              <w:suppressAutoHyphens/>
              <w:rPr>
                <w:lang w:eastAsia="ar-SA"/>
              </w:rPr>
            </w:pPr>
            <w:r w:rsidRPr="00E6053C">
              <w:rPr>
                <w:lang w:eastAsia="ar-SA"/>
              </w:rPr>
              <w:t xml:space="preserve">Si riportano qui di seguito gli argomenti della formazione specifica. </w:t>
            </w:r>
          </w:p>
          <w:p w:rsidR="008A3B2B" w:rsidRPr="00E6053C" w:rsidRDefault="008A3B2B" w:rsidP="00EF46EB">
            <w:pPr>
              <w:suppressAutoHyphens/>
              <w:rPr>
                <w:color w:val="4A442A"/>
                <w:lang w:eastAsia="ar-SA"/>
              </w:rPr>
            </w:pPr>
            <w:r w:rsidRPr="00E6053C">
              <w:rPr>
                <w:lang w:eastAsia="ar-SA"/>
              </w:rPr>
              <w:t xml:space="preserve">Modulo I: </w:t>
            </w:r>
            <w:r>
              <w:rPr>
                <w:lang w:eastAsia="ar-SA"/>
              </w:rPr>
              <w:t>(</w:t>
            </w:r>
            <w:r w:rsidRPr="00E6053C">
              <w:rPr>
                <w:lang w:eastAsia="ar-SA"/>
              </w:rPr>
              <w:t>2 ore</w:t>
            </w:r>
            <w:r>
              <w:rPr>
                <w:lang w:eastAsia="ar-SA"/>
              </w:rPr>
              <w:t>)</w:t>
            </w:r>
          </w:p>
          <w:p w:rsidR="008A3B2B" w:rsidRPr="00E6053C" w:rsidRDefault="008A3B2B" w:rsidP="00EF46EB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E6053C">
              <w:rPr>
                <w:color w:val="000000"/>
                <w:lang w:eastAsia="ar-SA"/>
              </w:rPr>
              <w:t>- esposizione del progetto</w:t>
            </w:r>
          </w:p>
          <w:p w:rsidR="008A3B2B" w:rsidRPr="00E6053C" w:rsidRDefault="008A3B2B" w:rsidP="00EF46EB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E6053C">
              <w:rPr>
                <w:color w:val="000000"/>
                <w:lang w:eastAsia="ar-SA"/>
              </w:rPr>
              <w:t>- fissazione delle regole di partecipazione</w:t>
            </w:r>
          </w:p>
          <w:p w:rsidR="008A3B2B" w:rsidRPr="00E6053C" w:rsidRDefault="008A3B2B" w:rsidP="00EF46EB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E6053C">
              <w:rPr>
                <w:color w:val="000000"/>
                <w:lang w:eastAsia="ar-SA"/>
              </w:rPr>
              <w:t>- condivisione delle modalità realizzative e delle finalità del percorso</w:t>
            </w:r>
          </w:p>
          <w:p w:rsidR="008A3B2B" w:rsidRPr="00E6053C" w:rsidRDefault="008A3B2B" w:rsidP="00EF46EB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E6053C">
              <w:rPr>
                <w:color w:val="000000"/>
                <w:lang w:eastAsia="ar-SA"/>
              </w:rPr>
              <w:t>- distribuzione del materiale didattico</w:t>
            </w:r>
          </w:p>
          <w:p w:rsidR="008A3B2B" w:rsidRPr="00E6053C" w:rsidRDefault="008A3B2B" w:rsidP="00EF46EB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E6053C">
              <w:rPr>
                <w:color w:val="000000"/>
                <w:lang w:eastAsia="ar-SA"/>
              </w:rPr>
              <w:t>- riflessione partecipata sulle principali problematiche della comunicazione museale</w:t>
            </w:r>
          </w:p>
          <w:p w:rsidR="008A3B2B" w:rsidRPr="00E6053C" w:rsidRDefault="008A3B2B" w:rsidP="00EF46EB">
            <w:pPr>
              <w:suppressAutoHyphens/>
              <w:rPr>
                <w:color w:val="000000"/>
                <w:lang w:eastAsia="ar-SA"/>
              </w:rPr>
            </w:pPr>
          </w:p>
          <w:p w:rsidR="008A3B2B" w:rsidRPr="00E6053C" w:rsidRDefault="008A3B2B" w:rsidP="00EF46EB">
            <w:pPr>
              <w:suppressAutoHyphens/>
              <w:rPr>
                <w:color w:val="000000"/>
                <w:lang w:eastAsia="ar-SA"/>
              </w:rPr>
            </w:pPr>
            <w:r w:rsidRPr="00E6053C">
              <w:rPr>
                <w:color w:val="000000"/>
                <w:lang w:eastAsia="ar-SA"/>
              </w:rPr>
              <w:t>Modulo II (3 ore):</w:t>
            </w:r>
          </w:p>
          <w:p w:rsidR="008A3B2B" w:rsidRPr="00E6053C" w:rsidRDefault="008A3B2B" w:rsidP="008A3B2B">
            <w:pPr>
              <w:numPr>
                <w:ilvl w:val="2"/>
                <w:numId w:val="2"/>
              </w:numPr>
              <w:tabs>
                <w:tab w:val="clear" w:pos="2700"/>
                <w:tab w:val="num" w:pos="344"/>
              </w:tabs>
              <w:suppressAutoHyphens/>
              <w:ind w:left="344"/>
              <w:rPr>
                <w:color w:val="000000"/>
                <w:lang w:eastAsia="ar-SA"/>
              </w:rPr>
            </w:pPr>
            <w:r w:rsidRPr="00E6053C">
              <w:rPr>
                <w:color w:val="000000"/>
                <w:lang w:eastAsia="ar-SA"/>
              </w:rPr>
              <w:t xml:space="preserve">Il Codice dei beni culturali e del paesaggio (D. </w:t>
            </w:r>
            <w:proofErr w:type="spellStart"/>
            <w:r w:rsidRPr="00E6053C">
              <w:rPr>
                <w:color w:val="000000"/>
                <w:lang w:eastAsia="ar-SA"/>
              </w:rPr>
              <w:t>Lgs</w:t>
            </w:r>
            <w:proofErr w:type="spellEnd"/>
            <w:r w:rsidRPr="00E6053C">
              <w:rPr>
                <w:color w:val="000000"/>
                <w:lang w:eastAsia="ar-SA"/>
              </w:rPr>
              <w:t>. 22 gennaio 2004, n. 42 e successive modificazioni)</w:t>
            </w:r>
          </w:p>
          <w:p w:rsidR="008A3B2B" w:rsidRPr="00E6053C" w:rsidRDefault="008A3B2B" w:rsidP="008A3B2B">
            <w:pPr>
              <w:numPr>
                <w:ilvl w:val="2"/>
                <w:numId w:val="2"/>
              </w:numPr>
              <w:tabs>
                <w:tab w:val="clear" w:pos="2700"/>
                <w:tab w:val="num" w:pos="344"/>
              </w:tabs>
              <w:suppressAutoHyphens/>
              <w:ind w:left="344"/>
              <w:rPr>
                <w:color w:val="000000"/>
                <w:lang w:eastAsia="ar-SA"/>
              </w:rPr>
            </w:pPr>
            <w:r w:rsidRPr="00E6053C">
              <w:rPr>
                <w:color w:val="000000"/>
                <w:lang w:eastAsia="ar-SA"/>
              </w:rPr>
              <w:t>Il D.P.C.M. 171/2014 di riorganizzazione del Ministero dei Beni e delle at</w:t>
            </w:r>
            <w:r>
              <w:rPr>
                <w:color w:val="000000"/>
                <w:lang w:eastAsia="ar-SA"/>
              </w:rPr>
              <w:t>tività culturali e del turismo)</w:t>
            </w:r>
          </w:p>
          <w:p w:rsidR="008A3B2B" w:rsidRPr="00E6053C" w:rsidRDefault="008A3B2B" w:rsidP="00EF46EB">
            <w:pPr>
              <w:tabs>
                <w:tab w:val="left" w:pos="4044"/>
                <w:tab w:val="left" w:pos="4170"/>
              </w:tabs>
              <w:suppressAutoHyphens/>
              <w:jc w:val="both"/>
              <w:rPr>
                <w:lang w:eastAsia="ar-SA"/>
              </w:rPr>
            </w:pPr>
          </w:p>
          <w:p w:rsidR="008A3B2B" w:rsidRPr="00E6053C" w:rsidRDefault="008A3B2B" w:rsidP="00EF46EB">
            <w:pPr>
              <w:suppressAutoHyphens/>
              <w:rPr>
                <w:color w:val="000000"/>
                <w:lang w:eastAsia="ar-SA"/>
              </w:rPr>
            </w:pPr>
            <w:r w:rsidRPr="00E6053C">
              <w:rPr>
                <w:color w:val="000000"/>
                <w:lang w:eastAsia="ar-SA"/>
              </w:rPr>
              <w:t xml:space="preserve">Modulo III: Informazione ai volontari (conforme al </w:t>
            </w:r>
            <w:proofErr w:type="spellStart"/>
            <w:r w:rsidRPr="00E6053C">
              <w:rPr>
                <w:color w:val="000000"/>
                <w:lang w:eastAsia="ar-SA"/>
              </w:rPr>
              <w:t>D.Lgs.</w:t>
            </w:r>
            <w:proofErr w:type="spellEnd"/>
            <w:r w:rsidRPr="00E6053C">
              <w:rPr>
                <w:color w:val="000000"/>
                <w:lang w:eastAsia="ar-SA"/>
              </w:rPr>
              <w:t xml:space="preserve"> 81/08 art. 36)</w:t>
            </w:r>
          </w:p>
          <w:p w:rsidR="008A3B2B" w:rsidRPr="006A480E" w:rsidRDefault="008A3B2B" w:rsidP="00EF46EB">
            <w:pPr>
              <w:suppressAutoHyphens/>
            </w:pPr>
            <w:r w:rsidRPr="006A480E">
              <w:t>[IN COLLABORAZIONE CON COM METODI SPA Responsabile: Ezio Del Grosso)]</w:t>
            </w:r>
          </w:p>
          <w:p w:rsidR="008A3B2B" w:rsidRPr="00E6053C" w:rsidRDefault="008A3B2B" w:rsidP="00EF46EB">
            <w:pPr>
              <w:suppressAutoHyphens/>
              <w:rPr>
                <w:color w:val="000000"/>
                <w:lang w:eastAsia="ar-SA"/>
              </w:rPr>
            </w:pPr>
            <w:r w:rsidRPr="00E6053C">
              <w:rPr>
                <w:color w:val="000000"/>
                <w:lang w:eastAsia="ar-SA"/>
              </w:rPr>
              <w:t xml:space="preserve">Durata: </w:t>
            </w:r>
            <w:r>
              <w:rPr>
                <w:color w:val="000000"/>
                <w:lang w:eastAsia="ar-SA"/>
              </w:rPr>
              <w:t>(</w:t>
            </w:r>
            <w:r w:rsidRPr="00E6053C">
              <w:rPr>
                <w:color w:val="000000"/>
                <w:lang w:eastAsia="ar-SA"/>
              </w:rPr>
              <w:t>4 ore</w:t>
            </w:r>
            <w:r>
              <w:rPr>
                <w:color w:val="000000"/>
                <w:lang w:eastAsia="ar-SA"/>
              </w:rPr>
              <w:t>)</w:t>
            </w:r>
          </w:p>
          <w:p w:rsidR="008A3B2B" w:rsidRPr="00E6053C" w:rsidRDefault="008A3B2B" w:rsidP="008A3B2B">
            <w:pPr>
              <w:numPr>
                <w:ilvl w:val="0"/>
                <w:numId w:val="18"/>
              </w:numPr>
              <w:suppressAutoHyphens/>
              <w:rPr>
                <w:color w:val="000000"/>
                <w:lang w:eastAsia="ar-SA"/>
              </w:rPr>
            </w:pPr>
            <w:r w:rsidRPr="00E6053C">
              <w:rPr>
                <w:color w:val="000000"/>
                <w:lang w:eastAsia="ar-SA"/>
              </w:rPr>
              <w:t xml:space="preserve">Rischi per la salute e sicurezza sul lavoro </w:t>
            </w:r>
          </w:p>
          <w:p w:rsidR="008A3B2B" w:rsidRPr="00E6053C" w:rsidRDefault="008A3B2B" w:rsidP="008A3B2B">
            <w:pPr>
              <w:numPr>
                <w:ilvl w:val="0"/>
                <w:numId w:val="18"/>
              </w:numPr>
              <w:suppressAutoHyphens/>
              <w:rPr>
                <w:color w:val="000000"/>
                <w:lang w:eastAsia="ar-SA"/>
              </w:rPr>
            </w:pPr>
            <w:r w:rsidRPr="00E6053C">
              <w:rPr>
                <w:color w:val="000000"/>
                <w:lang w:eastAsia="ar-SA"/>
              </w:rPr>
              <w:t xml:space="preserve">Procedure di primo soccorso, lotta antincendio, procedure di emergenza </w:t>
            </w:r>
          </w:p>
          <w:p w:rsidR="008A3B2B" w:rsidRPr="00E6053C" w:rsidRDefault="008A3B2B" w:rsidP="008A3B2B">
            <w:pPr>
              <w:numPr>
                <w:ilvl w:val="0"/>
                <w:numId w:val="18"/>
              </w:numPr>
              <w:suppressAutoHyphens/>
              <w:rPr>
                <w:color w:val="000000"/>
                <w:lang w:eastAsia="ar-SA"/>
              </w:rPr>
            </w:pPr>
            <w:r w:rsidRPr="00E6053C">
              <w:rPr>
                <w:color w:val="000000"/>
                <w:lang w:eastAsia="ar-SA"/>
              </w:rPr>
              <w:t xml:space="preserve">Organigramma della sicurezza </w:t>
            </w:r>
          </w:p>
          <w:p w:rsidR="008A3B2B" w:rsidRPr="00E6053C" w:rsidRDefault="008A3B2B" w:rsidP="008A3B2B">
            <w:pPr>
              <w:numPr>
                <w:ilvl w:val="0"/>
                <w:numId w:val="18"/>
              </w:numPr>
              <w:suppressAutoHyphens/>
              <w:rPr>
                <w:color w:val="000000"/>
                <w:lang w:eastAsia="ar-SA"/>
              </w:rPr>
            </w:pPr>
            <w:r w:rsidRPr="00E6053C">
              <w:rPr>
                <w:color w:val="000000"/>
                <w:lang w:eastAsia="ar-SA"/>
              </w:rPr>
              <w:t xml:space="preserve">Misure di prevenzione adottate </w:t>
            </w:r>
          </w:p>
          <w:p w:rsidR="008A3B2B" w:rsidRPr="00E6053C" w:rsidRDefault="008A3B2B" w:rsidP="00EF46EB">
            <w:pPr>
              <w:suppressAutoHyphens/>
              <w:rPr>
                <w:color w:val="000000"/>
                <w:lang w:eastAsia="ar-SA"/>
              </w:rPr>
            </w:pPr>
          </w:p>
          <w:p w:rsidR="008A3B2B" w:rsidRDefault="008A3B2B" w:rsidP="00EF46EB">
            <w:pPr>
              <w:suppressAutoHyphens/>
              <w:rPr>
                <w:color w:val="000000"/>
                <w:lang w:eastAsia="ar-SA"/>
              </w:rPr>
            </w:pPr>
            <w:r w:rsidRPr="00E6053C">
              <w:rPr>
                <w:color w:val="000000"/>
                <w:lang w:eastAsia="ar-SA"/>
              </w:rPr>
              <w:t xml:space="preserve">Modulo IV: Formazione sui rischi specifici (conforme al </w:t>
            </w:r>
            <w:proofErr w:type="spellStart"/>
            <w:r w:rsidRPr="00E6053C">
              <w:rPr>
                <w:color w:val="000000"/>
                <w:lang w:eastAsia="ar-SA"/>
              </w:rPr>
              <w:t>D.Lgs.</w:t>
            </w:r>
            <w:proofErr w:type="spellEnd"/>
            <w:r w:rsidRPr="00E6053C">
              <w:rPr>
                <w:color w:val="000000"/>
                <w:lang w:eastAsia="ar-SA"/>
              </w:rPr>
              <w:t xml:space="preserve"> 81/08 art. 37, comma 1, </w:t>
            </w:r>
            <w:proofErr w:type="spellStart"/>
            <w:r w:rsidRPr="00E6053C">
              <w:rPr>
                <w:color w:val="000000"/>
                <w:lang w:eastAsia="ar-SA"/>
              </w:rPr>
              <w:t>lett.b</w:t>
            </w:r>
            <w:proofErr w:type="spellEnd"/>
            <w:r w:rsidRPr="00E6053C">
              <w:rPr>
                <w:color w:val="000000"/>
                <w:lang w:eastAsia="ar-SA"/>
              </w:rPr>
              <w:t xml:space="preserve"> e accordo Stato/Regioni del 21 Dicembre 2011). </w:t>
            </w:r>
          </w:p>
          <w:p w:rsidR="008A3B2B" w:rsidRDefault="008A3B2B" w:rsidP="00EF46EB">
            <w:pPr>
              <w:suppressAutoHyphens/>
              <w:rPr>
                <w:color w:val="000000"/>
                <w:lang w:eastAsia="ar-SA"/>
              </w:rPr>
            </w:pPr>
            <w:r w:rsidRPr="00E6053C">
              <w:rPr>
                <w:color w:val="000000"/>
                <w:lang w:eastAsia="ar-SA"/>
              </w:rPr>
              <w:t xml:space="preserve">Durata: </w:t>
            </w:r>
            <w:r>
              <w:rPr>
                <w:color w:val="000000"/>
                <w:lang w:eastAsia="ar-SA"/>
              </w:rPr>
              <w:t>(5</w:t>
            </w:r>
            <w:r w:rsidRPr="00E6053C">
              <w:rPr>
                <w:color w:val="000000"/>
                <w:lang w:eastAsia="ar-SA"/>
              </w:rPr>
              <w:t xml:space="preserve"> ore</w:t>
            </w:r>
            <w:r>
              <w:rPr>
                <w:color w:val="000000"/>
                <w:lang w:eastAsia="ar-SA"/>
              </w:rPr>
              <w:t>)</w:t>
            </w:r>
          </w:p>
          <w:p w:rsidR="008A3B2B" w:rsidRPr="006A480E" w:rsidRDefault="008A3B2B" w:rsidP="00EF46EB">
            <w:pPr>
              <w:suppressAutoHyphens/>
            </w:pPr>
            <w:r w:rsidRPr="006A480E">
              <w:t>[IN COLLABORAZIONE CON COM METODI SPA Responsabile: Ezio Del Grosso)]</w:t>
            </w:r>
          </w:p>
          <w:p w:rsidR="008A3B2B" w:rsidRPr="00E6053C" w:rsidRDefault="008A3B2B" w:rsidP="00EF46EB">
            <w:pPr>
              <w:suppressAutoHyphens/>
              <w:rPr>
                <w:color w:val="000000"/>
                <w:lang w:eastAsia="ar-SA"/>
              </w:rPr>
            </w:pPr>
            <w:r w:rsidRPr="00E6053C">
              <w:rPr>
                <w:color w:val="000000"/>
                <w:lang w:eastAsia="ar-SA"/>
              </w:rPr>
              <w:t xml:space="preserve">• Rischi derivanti dall’ambiente di lavoro </w:t>
            </w:r>
          </w:p>
          <w:p w:rsidR="008A3B2B" w:rsidRPr="00E6053C" w:rsidRDefault="008A3B2B" w:rsidP="00EF46EB">
            <w:pPr>
              <w:suppressAutoHyphens/>
              <w:rPr>
                <w:color w:val="000000"/>
                <w:lang w:eastAsia="ar-SA"/>
              </w:rPr>
            </w:pPr>
            <w:r w:rsidRPr="00E6053C">
              <w:rPr>
                <w:color w:val="000000"/>
                <w:lang w:eastAsia="ar-SA"/>
              </w:rPr>
              <w:t xml:space="preserve">• Rischi meccanici ed elettrici generali </w:t>
            </w:r>
          </w:p>
          <w:p w:rsidR="008A3B2B" w:rsidRPr="00E6053C" w:rsidRDefault="008A3B2B" w:rsidP="00EF46EB">
            <w:pPr>
              <w:suppressAutoHyphens/>
              <w:rPr>
                <w:color w:val="000000"/>
                <w:lang w:eastAsia="ar-SA"/>
              </w:rPr>
            </w:pPr>
            <w:r w:rsidRPr="00E6053C">
              <w:rPr>
                <w:color w:val="000000"/>
                <w:lang w:eastAsia="ar-SA"/>
              </w:rPr>
              <w:t xml:space="preserve">• Rischio videoterminale </w:t>
            </w:r>
          </w:p>
          <w:p w:rsidR="008A3B2B" w:rsidRPr="00E6053C" w:rsidRDefault="008A3B2B" w:rsidP="00EF46EB">
            <w:pPr>
              <w:suppressAutoHyphens/>
              <w:rPr>
                <w:color w:val="000000"/>
                <w:lang w:eastAsia="ar-SA"/>
              </w:rPr>
            </w:pPr>
            <w:r w:rsidRPr="00E6053C">
              <w:rPr>
                <w:color w:val="000000"/>
                <w:lang w:eastAsia="ar-SA"/>
              </w:rPr>
              <w:t xml:space="preserve">• Movimentazione manuale dei carichi </w:t>
            </w:r>
          </w:p>
          <w:p w:rsidR="008A3B2B" w:rsidRPr="00E6053C" w:rsidRDefault="008A3B2B" w:rsidP="00EF46EB">
            <w:pPr>
              <w:suppressAutoHyphens/>
              <w:rPr>
                <w:color w:val="000000"/>
                <w:lang w:eastAsia="ar-SA"/>
              </w:rPr>
            </w:pPr>
            <w:r w:rsidRPr="00E6053C">
              <w:rPr>
                <w:color w:val="000000"/>
                <w:lang w:eastAsia="ar-SA"/>
              </w:rPr>
              <w:t xml:space="preserve">• Altri Rischi </w:t>
            </w:r>
          </w:p>
          <w:p w:rsidR="008A3B2B" w:rsidRPr="00E6053C" w:rsidRDefault="008A3B2B" w:rsidP="00EF46EB">
            <w:pPr>
              <w:suppressAutoHyphens/>
              <w:rPr>
                <w:color w:val="000000"/>
                <w:lang w:eastAsia="ar-SA"/>
              </w:rPr>
            </w:pPr>
            <w:r w:rsidRPr="00E6053C">
              <w:rPr>
                <w:color w:val="000000"/>
                <w:lang w:eastAsia="ar-SA"/>
              </w:rPr>
              <w:t xml:space="preserve">• Dispositivi di Protezione Individuale </w:t>
            </w:r>
          </w:p>
          <w:p w:rsidR="008A3B2B" w:rsidRPr="00E6053C" w:rsidRDefault="008A3B2B" w:rsidP="00EF46EB">
            <w:pPr>
              <w:suppressAutoHyphens/>
              <w:rPr>
                <w:color w:val="000000"/>
                <w:lang w:eastAsia="ar-SA"/>
              </w:rPr>
            </w:pPr>
            <w:r w:rsidRPr="00E6053C">
              <w:rPr>
                <w:color w:val="000000"/>
                <w:lang w:eastAsia="ar-SA"/>
              </w:rPr>
              <w:t xml:space="preserve">• Stress lavoro correlato </w:t>
            </w:r>
          </w:p>
          <w:p w:rsidR="008A3B2B" w:rsidRPr="00E6053C" w:rsidRDefault="008A3B2B" w:rsidP="00EF46EB">
            <w:pPr>
              <w:suppressAutoHyphens/>
              <w:rPr>
                <w:color w:val="000000"/>
                <w:lang w:eastAsia="ar-SA"/>
              </w:rPr>
            </w:pPr>
            <w:r w:rsidRPr="00E6053C">
              <w:rPr>
                <w:color w:val="000000"/>
                <w:lang w:eastAsia="ar-SA"/>
              </w:rPr>
              <w:t xml:space="preserve">• Segnaletica di emergenza </w:t>
            </w:r>
          </w:p>
          <w:p w:rsidR="008A3B2B" w:rsidRPr="00E6053C" w:rsidRDefault="008A3B2B" w:rsidP="00EF46EB">
            <w:pPr>
              <w:suppressAutoHyphens/>
              <w:rPr>
                <w:color w:val="000000"/>
                <w:lang w:eastAsia="ar-SA"/>
              </w:rPr>
            </w:pPr>
            <w:r w:rsidRPr="00E6053C">
              <w:rPr>
                <w:color w:val="000000"/>
                <w:lang w:eastAsia="ar-SA"/>
              </w:rPr>
              <w:t xml:space="preserve">• Incidenti ed infortuni mancati </w:t>
            </w:r>
          </w:p>
          <w:p w:rsidR="008A3B2B" w:rsidRPr="00E6053C" w:rsidRDefault="008A3B2B" w:rsidP="00EF46EB">
            <w:pPr>
              <w:suppressAutoHyphens/>
              <w:rPr>
                <w:lang w:eastAsia="ar-SA"/>
              </w:rPr>
            </w:pPr>
          </w:p>
          <w:p w:rsidR="008A3B2B" w:rsidRDefault="008A3B2B" w:rsidP="00EF46EB">
            <w:pPr>
              <w:suppressAutoHyphens/>
              <w:rPr>
                <w:lang w:eastAsia="ar-SA"/>
              </w:rPr>
            </w:pPr>
            <w:r w:rsidRPr="00E6053C">
              <w:rPr>
                <w:lang w:eastAsia="ar-SA"/>
              </w:rPr>
              <w:t xml:space="preserve">Modulo V: Il patrimonio culturale </w:t>
            </w:r>
          </w:p>
          <w:p w:rsidR="008A3B2B" w:rsidRPr="00E6053C" w:rsidRDefault="008A3B2B" w:rsidP="00EF46EB">
            <w:pPr>
              <w:suppressAutoHyphens/>
              <w:rPr>
                <w:color w:val="000000"/>
                <w:lang w:eastAsia="ar-SA"/>
              </w:rPr>
            </w:pPr>
            <w:r w:rsidRPr="00E6053C">
              <w:rPr>
                <w:color w:val="000000"/>
                <w:lang w:eastAsia="ar-SA"/>
              </w:rPr>
              <w:t>Durata</w:t>
            </w:r>
            <w:r w:rsidRPr="00575ED6">
              <w:rPr>
                <w:color w:val="000000"/>
                <w:lang w:eastAsia="ar-SA"/>
              </w:rPr>
              <w:t>: (1</w:t>
            </w:r>
            <w:r>
              <w:rPr>
                <w:color w:val="000000"/>
                <w:lang w:eastAsia="ar-SA"/>
              </w:rPr>
              <w:t>4</w:t>
            </w:r>
            <w:r w:rsidRPr="00575ED6">
              <w:rPr>
                <w:color w:val="000000"/>
                <w:lang w:eastAsia="ar-SA"/>
              </w:rPr>
              <w:t xml:space="preserve"> ore)</w:t>
            </w:r>
          </w:p>
          <w:p w:rsidR="008A3B2B" w:rsidRPr="00E6053C" w:rsidRDefault="008A3B2B" w:rsidP="008A3B2B">
            <w:pPr>
              <w:numPr>
                <w:ilvl w:val="0"/>
                <w:numId w:val="19"/>
              </w:numPr>
              <w:suppressAutoHyphens/>
              <w:rPr>
                <w:color w:val="000000"/>
                <w:lang w:eastAsia="ar-SA"/>
              </w:rPr>
            </w:pPr>
            <w:r w:rsidRPr="00E6053C">
              <w:rPr>
                <w:color w:val="000000"/>
                <w:lang w:eastAsia="ar-SA"/>
              </w:rPr>
              <w:t xml:space="preserve">La Carta della qualità dei servizi </w:t>
            </w:r>
          </w:p>
          <w:p w:rsidR="008A3B2B" w:rsidRPr="00E6053C" w:rsidRDefault="008A3B2B" w:rsidP="008A3B2B">
            <w:pPr>
              <w:numPr>
                <w:ilvl w:val="0"/>
                <w:numId w:val="19"/>
              </w:numPr>
              <w:suppressAutoHyphens/>
              <w:rPr>
                <w:color w:val="000000"/>
                <w:lang w:eastAsia="ar-SA"/>
              </w:rPr>
            </w:pPr>
            <w:r w:rsidRPr="00E6053C">
              <w:rPr>
                <w:color w:val="000000"/>
                <w:lang w:eastAsia="ar-SA"/>
              </w:rPr>
              <w:t>Comunicazione e promozione dei beni culturali</w:t>
            </w:r>
          </w:p>
          <w:p w:rsidR="008A3B2B" w:rsidRPr="00E6053C" w:rsidRDefault="008A3B2B" w:rsidP="008A3B2B">
            <w:pPr>
              <w:numPr>
                <w:ilvl w:val="0"/>
                <w:numId w:val="19"/>
              </w:numPr>
              <w:suppressAutoHyphens/>
              <w:rPr>
                <w:color w:val="000000"/>
                <w:lang w:eastAsia="ar-SA"/>
              </w:rPr>
            </w:pPr>
            <w:r w:rsidRPr="00E6053C">
              <w:rPr>
                <w:color w:val="000000"/>
                <w:lang w:eastAsia="ar-SA"/>
              </w:rPr>
              <w:t>Organizzazione di eventi</w:t>
            </w:r>
          </w:p>
          <w:p w:rsidR="008A3B2B" w:rsidRDefault="008A3B2B" w:rsidP="008A3B2B">
            <w:pPr>
              <w:numPr>
                <w:ilvl w:val="0"/>
                <w:numId w:val="19"/>
              </w:numPr>
              <w:suppressAutoHyphens/>
              <w:rPr>
                <w:color w:val="000000"/>
                <w:lang w:eastAsia="ar-SA"/>
              </w:rPr>
            </w:pPr>
            <w:r w:rsidRPr="00E6053C">
              <w:rPr>
                <w:color w:val="000000"/>
                <w:lang w:eastAsia="ar-SA"/>
              </w:rPr>
              <w:t>Linee guida per l’accoglienza in musei, monumenti ed aree archeologiche.</w:t>
            </w:r>
          </w:p>
          <w:p w:rsidR="008A3B2B" w:rsidRDefault="008A3B2B" w:rsidP="00EF46EB">
            <w:pPr>
              <w:suppressAutoHyphens/>
              <w:rPr>
                <w:color w:val="000000"/>
                <w:lang w:eastAsia="ar-SA"/>
              </w:rPr>
            </w:pPr>
          </w:p>
          <w:p w:rsidR="008A3B2B" w:rsidRDefault="008A3B2B" w:rsidP="00EF46EB">
            <w:pPr>
              <w:suppressAutoHyphens/>
              <w:rPr>
                <w:lang w:eastAsia="ar-SA"/>
              </w:rPr>
            </w:pPr>
            <w:r w:rsidRPr="00E6053C">
              <w:rPr>
                <w:lang w:eastAsia="ar-SA"/>
              </w:rPr>
              <w:t>Mo</w:t>
            </w:r>
            <w:r>
              <w:rPr>
                <w:lang w:eastAsia="ar-SA"/>
              </w:rPr>
              <w:t>dulo VI: Il patrimonio museale (presso ciascun sito o museo)</w:t>
            </w:r>
          </w:p>
          <w:p w:rsidR="008A3B2B" w:rsidRPr="00575ED6" w:rsidRDefault="008A3B2B" w:rsidP="00EF46EB">
            <w:pPr>
              <w:suppressAutoHyphens/>
              <w:rPr>
                <w:color w:val="000000"/>
                <w:lang w:eastAsia="ar-SA"/>
              </w:rPr>
            </w:pPr>
            <w:r w:rsidRPr="00E6053C">
              <w:rPr>
                <w:color w:val="000000"/>
                <w:lang w:eastAsia="ar-SA"/>
              </w:rPr>
              <w:t>Durata</w:t>
            </w:r>
            <w:r w:rsidRPr="00575ED6">
              <w:rPr>
                <w:color w:val="000000"/>
                <w:lang w:eastAsia="ar-SA"/>
              </w:rPr>
              <w:t>: (2</w:t>
            </w:r>
            <w:r>
              <w:rPr>
                <w:color w:val="000000"/>
                <w:lang w:eastAsia="ar-SA"/>
              </w:rPr>
              <w:t>2</w:t>
            </w:r>
            <w:r w:rsidRPr="00575ED6">
              <w:rPr>
                <w:color w:val="000000"/>
                <w:lang w:eastAsia="ar-SA"/>
              </w:rPr>
              <w:t xml:space="preserve"> ore)</w:t>
            </w:r>
          </w:p>
          <w:p w:rsidR="008A3B2B" w:rsidRPr="00575ED6" w:rsidRDefault="008A3B2B" w:rsidP="008A3B2B">
            <w:pPr>
              <w:numPr>
                <w:ilvl w:val="0"/>
                <w:numId w:val="19"/>
              </w:numPr>
              <w:suppressAutoHyphens/>
              <w:rPr>
                <w:color w:val="000000"/>
                <w:lang w:eastAsia="ar-SA"/>
              </w:rPr>
            </w:pPr>
            <w:r w:rsidRPr="00575ED6">
              <w:t>Caratteristiche degli allestimenti museali</w:t>
            </w:r>
          </w:p>
          <w:p w:rsidR="008A3B2B" w:rsidRPr="00575ED6" w:rsidRDefault="008A3B2B" w:rsidP="008A3B2B">
            <w:pPr>
              <w:numPr>
                <w:ilvl w:val="0"/>
                <w:numId w:val="19"/>
              </w:numPr>
              <w:suppressAutoHyphens/>
              <w:rPr>
                <w:color w:val="000000"/>
                <w:lang w:eastAsia="ar-SA"/>
              </w:rPr>
            </w:pPr>
            <w:r w:rsidRPr="00575ED6">
              <w:t>Gestione dei materiali, magazzini, prestiti</w:t>
            </w:r>
          </w:p>
          <w:p w:rsidR="008A3B2B" w:rsidRPr="00575ED6" w:rsidRDefault="008A3B2B" w:rsidP="008A3B2B">
            <w:pPr>
              <w:numPr>
                <w:ilvl w:val="0"/>
                <w:numId w:val="19"/>
              </w:numPr>
              <w:suppressAutoHyphens/>
              <w:rPr>
                <w:color w:val="000000"/>
                <w:lang w:eastAsia="ar-SA"/>
              </w:rPr>
            </w:pPr>
            <w:r w:rsidRPr="00575ED6">
              <w:t>Educazione museale per diversi tipi di pubblico</w:t>
            </w:r>
          </w:p>
          <w:p w:rsidR="008A3B2B" w:rsidRPr="00575ED6" w:rsidRDefault="008A3B2B" w:rsidP="008A3B2B">
            <w:pPr>
              <w:numPr>
                <w:ilvl w:val="0"/>
                <w:numId w:val="19"/>
              </w:numPr>
              <w:suppressAutoHyphens/>
              <w:rPr>
                <w:color w:val="000000"/>
                <w:lang w:eastAsia="ar-SA"/>
              </w:rPr>
            </w:pPr>
            <w:r w:rsidRPr="00575ED6">
              <w:t>Le collezioni dei musei</w:t>
            </w:r>
          </w:p>
          <w:p w:rsidR="008A3B2B" w:rsidRPr="00E6053C" w:rsidRDefault="008A3B2B" w:rsidP="008A3B2B">
            <w:pPr>
              <w:numPr>
                <w:ilvl w:val="0"/>
                <w:numId w:val="19"/>
              </w:numPr>
              <w:suppressAutoHyphens/>
              <w:rPr>
                <w:rFonts w:ascii="Book Antiqua" w:hAnsi="Book Antiqua" w:cs="Lucida Sans Unicode"/>
                <w:color w:val="000000"/>
                <w:sz w:val="20"/>
                <w:szCs w:val="20"/>
                <w:lang w:eastAsia="ar-SA"/>
              </w:rPr>
            </w:pPr>
            <w:r w:rsidRPr="00575ED6">
              <w:t>Gli inventari dei musei</w:t>
            </w:r>
          </w:p>
        </w:tc>
      </w:tr>
    </w:tbl>
    <w:p w:rsidR="008A3B2B" w:rsidRPr="00C2606F" w:rsidRDefault="008A3B2B" w:rsidP="008A3B2B">
      <w:pPr>
        <w:tabs>
          <w:tab w:val="left" w:pos="480"/>
        </w:tabs>
        <w:rPr>
          <w:highlight w:val="yellow"/>
        </w:rPr>
      </w:pPr>
    </w:p>
    <w:p w:rsidR="008A3B2B" w:rsidRPr="00C539EB" w:rsidRDefault="008A3B2B" w:rsidP="008A3B2B">
      <w:pPr>
        <w:tabs>
          <w:tab w:val="left" w:pos="480"/>
        </w:tabs>
        <w:jc w:val="both"/>
        <w:rPr>
          <w:i/>
          <w:iCs/>
        </w:rPr>
      </w:pPr>
      <w:r>
        <w:rPr>
          <w:i/>
          <w:iCs/>
        </w:rPr>
        <w:t xml:space="preserve">Durata: </w:t>
      </w:r>
    </w:p>
    <w:p w:rsidR="008A3B2B" w:rsidRPr="00C539EB" w:rsidRDefault="008A3B2B" w:rsidP="008A3B2B">
      <w:pPr>
        <w:tabs>
          <w:tab w:val="left" w:pos="480"/>
        </w:tabs>
        <w:rPr>
          <w:sz w:val="8"/>
        </w:rPr>
      </w:pPr>
      <w:r w:rsidRPr="00C539EB">
        <w:t xml:space="preserve">    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</w:tblGrid>
      <w:tr w:rsidR="008A3B2B" w:rsidRPr="00C539EB" w:rsidTr="00EF46EB">
        <w:trPr>
          <w:trHeight w:val="82"/>
        </w:trPr>
        <w:tc>
          <w:tcPr>
            <w:tcW w:w="8292" w:type="dxa"/>
          </w:tcPr>
          <w:p w:rsidR="008A3B2B" w:rsidRPr="00C539EB" w:rsidRDefault="008A3B2B" w:rsidP="00EF46EB">
            <w:pPr>
              <w:tabs>
                <w:tab w:val="left" w:pos="480"/>
              </w:tabs>
            </w:pPr>
            <w:r w:rsidRPr="00D605DB">
              <w:t>50 ore: 70% delle ore entro e non oltre 90 giorni dall’avvio del progetto, 30% delle ore entro e non oltre 270 giorni dall’avvio del progetto</w:t>
            </w:r>
          </w:p>
        </w:tc>
      </w:tr>
    </w:tbl>
    <w:p w:rsidR="00E80651" w:rsidRDefault="00E80651"/>
    <w:sectPr w:rsidR="00E80651" w:rsidSect="00A62DF5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8"/>
    <w:lvl w:ilvl="0">
      <w:start w:val="5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4876C14"/>
    <w:multiLevelType w:val="hybridMultilevel"/>
    <w:tmpl w:val="65B09FE8"/>
    <w:lvl w:ilvl="0" w:tplc="F32225B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432554A">
      <w:start w:val="185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A05216BC">
      <w:start w:val="1"/>
      <w:numFmt w:val="bullet"/>
      <w:lvlText w:val="–"/>
      <w:lvlJc w:val="left"/>
      <w:pPr>
        <w:tabs>
          <w:tab w:val="num" w:pos="3951"/>
        </w:tabs>
        <w:ind w:left="3951" w:hanging="363"/>
      </w:pPr>
      <w:rPr>
        <w:rFonts w:ascii="Times New Roman" w:eastAsia="Times New Roman" w:hAnsi="Times New Roman" w:cs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750F75"/>
    <w:multiLevelType w:val="hybridMultilevel"/>
    <w:tmpl w:val="FB78CC66"/>
    <w:lvl w:ilvl="0" w:tplc="D6F285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C432554A">
      <w:start w:val="185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C621C4"/>
    <w:multiLevelType w:val="hybridMultilevel"/>
    <w:tmpl w:val="4470043A"/>
    <w:lvl w:ilvl="0" w:tplc="C432554A">
      <w:start w:val="185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305"/>
        </w:tabs>
        <w:ind w:left="73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025"/>
        </w:tabs>
        <w:ind w:left="80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745"/>
        </w:tabs>
        <w:ind w:left="8745" w:hanging="360"/>
      </w:pPr>
      <w:rPr>
        <w:rFonts w:ascii="Wingdings" w:hAnsi="Wingdings" w:hint="default"/>
      </w:rPr>
    </w:lvl>
  </w:abstractNum>
  <w:abstractNum w:abstractNumId="4" w15:restartNumberingAfterBreak="0">
    <w:nsid w:val="0C4C6ECB"/>
    <w:multiLevelType w:val="hybridMultilevel"/>
    <w:tmpl w:val="65B09FE8"/>
    <w:lvl w:ilvl="0" w:tplc="F32225B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432554A">
      <w:start w:val="185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A05216BC">
      <w:start w:val="1"/>
      <w:numFmt w:val="bullet"/>
      <w:lvlText w:val="–"/>
      <w:lvlJc w:val="left"/>
      <w:pPr>
        <w:tabs>
          <w:tab w:val="num" w:pos="3951"/>
        </w:tabs>
        <w:ind w:left="3951" w:hanging="363"/>
      </w:pPr>
      <w:rPr>
        <w:rFonts w:ascii="Times New Roman" w:eastAsia="Times New Roman" w:hAnsi="Times New Roman" w:cs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0540B0B"/>
    <w:multiLevelType w:val="hybridMultilevel"/>
    <w:tmpl w:val="CAD4A376"/>
    <w:lvl w:ilvl="0" w:tplc="0410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9EC26C7"/>
    <w:multiLevelType w:val="hybridMultilevel"/>
    <w:tmpl w:val="D730F772"/>
    <w:lvl w:ilvl="0" w:tplc="C432554A">
      <w:start w:val="185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ECA2CD3"/>
    <w:multiLevelType w:val="hybridMultilevel"/>
    <w:tmpl w:val="65B09FE8"/>
    <w:lvl w:ilvl="0" w:tplc="F32225B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432554A">
      <w:start w:val="185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A05216BC">
      <w:start w:val="1"/>
      <w:numFmt w:val="bullet"/>
      <w:lvlText w:val="–"/>
      <w:lvlJc w:val="left"/>
      <w:pPr>
        <w:tabs>
          <w:tab w:val="num" w:pos="3951"/>
        </w:tabs>
        <w:ind w:left="3951" w:hanging="363"/>
      </w:pPr>
      <w:rPr>
        <w:rFonts w:ascii="Times New Roman" w:eastAsia="Times New Roman" w:hAnsi="Times New Roman" w:cs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3C84A25"/>
    <w:multiLevelType w:val="hybridMultilevel"/>
    <w:tmpl w:val="877639A8"/>
    <w:lvl w:ilvl="0" w:tplc="C432554A">
      <w:start w:val="185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305"/>
        </w:tabs>
        <w:ind w:left="73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025"/>
        </w:tabs>
        <w:ind w:left="80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745"/>
        </w:tabs>
        <w:ind w:left="8745" w:hanging="360"/>
      </w:pPr>
      <w:rPr>
        <w:rFonts w:ascii="Wingdings" w:hAnsi="Wingdings" w:hint="default"/>
      </w:rPr>
    </w:lvl>
  </w:abstractNum>
  <w:abstractNum w:abstractNumId="9" w15:restartNumberingAfterBreak="0">
    <w:nsid w:val="349E5D36"/>
    <w:multiLevelType w:val="hybridMultilevel"/>
    <w:tmpl w:val="443C2AE4"/>
    <w:lvl w:ilvl="0" w:tplc="0410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BD524CF"/>
    <w:multiLevelType w:val="hybridMultilevel"/>
    <w:tmpl w:val="65B09FE8"/>
    <w:lvl w:ilvl="0" w:tplc="F32225B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432554A">
      <w:start w:val="185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A05216BC">
      <w:start w:val="1"/>
      <w:numFmt w:val="bullet"/>
      <w:lvlText w:val="–"/>
      <w:lvlJc w:val="left"/>
      <w:pPr>
        <w:tabs>
          <w:tab w:val="num" w:pos="3951"/>
        </w:tabs>
        <w:ind w:left="3951" w:hanging="363"/>
      </w:pPr>
      <w:rPr>
        <w:rFonts w:ascii="Times New Roman" w:eastAsia="Times New Roman" w:hAnsi="Times New Roman" w:cs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9DF0481"/>
    <w:multiLevelType w:val="hybridMultilevel"/>
    <w:tmpl w:val="65B09FE8"/>
    <w:lvl w:ilvl="0" w:tplc="F32225B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432554A">
      <w:start w:val="185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A05216BC">
      <w:start w:val="1"/>
      <w:numFmt w:val="bullet"/>
      <w:lvlText w:val="–"/>
      <w:lvlJc w:val="left"/>
      <w:pPr>
        <w:tabs>
          <w:tab w:val="num" w:pos="3951"/>
        </w:tabs>
        <w:ind w:left="3951" w:hanging="363"/>
      </w:pPr>
      <w:rPr>
        <w:rFonts w:ascii="Times New Roman" w:eastAsia="Times New Roman" w:hAnsi="Times New Roman" w:cs="Times New Roman" w:hint="default"/>
      </w:rPr>
    </w:lvl>
    <w:lvl w:ilvl="5" w:tplc="C432554A">
      <w:start w:val="185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DD87D1D"/>
    <w:multiLevelType w:val="hybridMultilevel"/>
    <w:tmpl w:val="65B09FE8"/>
    <w:lvl w:ilvl="0" w:tplc="F32225B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432554A">
      <w:start w:val="185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A05216BC">
      <w:start w:val="1"/>
      <w:numFmt w:val="bullet"/>
      <w:lvlText w:val="–"/>
      <w:lvlJc w:val="left"/>
      <w:pPr>
        <w:tabs>
          <w:tab w:val="num" w:pos="3951"/>
        </w:tabs>
        <w:ind w:left="3951" w:hanging="363"/>
      </w:pPr>
      <w:rPr>
        <w:rFonts w:ascii="Times New Roman" w:eastAsia="Times New Roman" w:hAnsi="Times New Roman" w:cs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DFB41EC"/>
    <w:multiLevelType w:val="hybridMultilevel"/>
    <w:tmpl w:val="65B09FE8"/>
    <w:lvl w:ilvl="0" w:tplc="F32225B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432554A">
      <w:start w:val="185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00007">
      <w:start w:val="1"/>
      <w:numFmt w:val="bullet"/>
      <w:lvlText w:val="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16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0DB067B"/>
    <w:multiLevelType w:val="hybridMultilevel"/>
    <w:tmpl w:val="65B09FE8"/>
    <w:lvl w:ilvl="0" w:tplc="F32225B2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432554A">
      <w:start w:val="185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A05216BC">
      <w:start w:val="1"/>
      <w:numFmt w:val="bullet"/>
      <w:lvlText w:val="–"/>
      <w:lvlJc w:val="left"/>
      <w:pPr>
        <w:tabs>
          <w:tab w:val="num" w:pos="3951"/>
        </w:tabs>
        <w:ind w:left="3951" w:hanging="363"/>
      </w:pPr>
      <w:rPr>
        <w:rFonts w:ascii="Times New Roman" w:eastAsia="Times New Roman" w:hAnsi="Times New Roman" w:cs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6658F4"/>
    <w:multiLevelType w:val="hybridMultilevel"/>
    <w:tmpl w:val="B0D69BCC"/>
    <w:lvl w:ilvl="0" w:tplc="6AFE06A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406CD"/>
    <w:multiLevelType w:val="hybridMultilevel"/>
    <w:tmpl w:val="238AEC4A"/>
    <w:lvl w:ilvl="0" w:tplc="6AFE06A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E2094"/>
    <w:multiLevelType w:val="hybridMultilevel"/>
    <w:tmpl w:val="443C2AE4"/>
    <w:lvl w:ilvl="0" w:tplc="0410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A05216BC">
      <w:start w:val="1"/>
      <w:numFmt w:val="bullet"/>
      <w:lvlText w:val="–"/>
      <w:lvlJc w:val="left"/>
      <w:pPr>
        <w:tabs>
          <w:tab w:val="num" w:pos="3951"/>
        </w:tabs>
        <w:ind w:left="3951" w:hanging="363"/>
      </w:pPr>
      <w:rPr>
        <w:rFonts w:ascii="Times New Roman" w:eastAsia="Times New Roman" w:hAnsi="Times New Roman" w:cs="Times New Roman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7F3B450F"/>
    <w:multiLevelType w:val="hybridMultilevel"/>
    <w:tmpl w:val="841A6D78"/>
    <w:lvl w:ilvl="0" w:tplc="04100011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0"/>
  </w:num>
  <w:num w:numId="5">
    <w:abstractNumId w:val="14"/>
  </w:num>
  <w:num w:numId="6">
    <w:abstractNumId w:val="12"/>
  </w:num>
  <w:num w:numId="7">
    <w:abstractNumId w:val="1"/>
  </w:num>
  <w:num w:numId="8">
    <w:abstractNumId w:val="4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17"/>
  </w:num>
  <w:num w:numId="14">
    <w:abstractNumId w:val="8"/>
  </w:num>
  <w:num w:numId="15">
    <w:abstractNumId w:val="6"/>
  </w:num>
  <w:num w:numId="16">
    <w:abstractNumId w:val="5"/>
  </w:num>
  <w:num w:numId="17">
    <w:abstractNumId w:val="18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B9"/>
    <w:rsid w:val="00063D1E"/>
    <w:rsid w:val="00155FBC"/>
    <w:rsid w:val="008A3B2B"/>
    <w:rsid w:val="00A62DF5"/>
    <w:rsid w:val="00E80651"/>
    <w:rsid w:val="00F8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81F4C-A894-4103-BF8D-3E6AAD33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54B9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63D1E"/>
    <w:pPr>
      <w:keepNext/>
      <w:jc w:val="both"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qFormat/>
    <w:rsid w:val="00063D1E"/>
    <w:pPr>
      <w:keepNext/>
      <w:jc w:val="center"/>
      <w:outlineLvl w:val="1"/>
    </w:pPr>
    <w:rPr>
      <w:szCs w:val="20"/>
    </w:rPr>
  </w:style>
  <w:style w:type="paragraph" w:styleId="Titolo4">
    <w:name w:val="heading 4"/>
    <w:basedOn w:val="Normale"/>
    <w:next w:val="Normale"/>
    <w:link w:val="Titolo4Carattere"/>
    <w:qFormat/>
    <w:rsid w:val="008A3B2B"/>
    <w:pPr>
      <w:keepNext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8A3B2B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8A3B2B"/>
    <w:pPr>
      <w:keepNext/>
      <w:jc w:val="center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63D1E"/>
    <w:rPr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63D1E"/>
    <w:rPr>
      <w:sz w:val="24"/>
      <w:lang w:eastAsia="it-IT"/>
    </w:rPr>
  </w:style>
  <w:style w:type="paragraph" w:styleId="Titolo">
    <w:name w:val="Title"/>
    <w:basedOn w:val="Normale"/>
    <w:link w:val="TitoloCarattere"/>
    <w:qFormat/>
    <w:rsid w:val="00063D1E"/>
    <w:pPr>
      <w:jc w:val="center"/>
    </w:pPr>
    <w:rPr>
      <w:snapToGrid w:val="0"/>
      <w:szCs w:val="20"/>
    </w:rPr>
  </w:style>
  <w:style w:type="character" w:customStyle="1" w:styleId="TitoloCarattere">
    <w:name w:val="Titolo Carattere"/>
    <w:basedOn w:val="Carpredefinitoparagrafo"/>
    <w:link w:val="Titolo"/>
    <w:rsid w:val="00063D1E"/>
    <w:rPr>
      <w:snapToGrid w:val="0"/>
      <w:sz w:val="24"/>
      <w:lang w:eastAsia="it-IT"/>
    </w:rPr>
  </w:style>
  <w:style w:type="paragraph" w:styleId="Paragrafoelenco">
    <w:name w:val="List Paragraph"/>
    <w:basedOn w:val="Normale"/>
    <w:uiPriority w:val="99"/>
    <w:qFormat/>
    <w:rsid w:val="00063D1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A3B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8A3B2B"/>
    <w:pPr>
      <w:spacing w:before="100" w:beforeAutospacing="1" w:after="100" w:afterAutospacing="1"/>
    </w:pPr>
    <w:rPr>
      <w:rFonts w:eastAsiaTheme="minorEastAsia"/>
    </w:rPr>
  </w:style>
  <w:style w:type="paragraph" w:styleId="Nessunaspaziatura">
    <w:name w:val="No Spacing"/>
    <w:uiPriority w:val="1"/>
    <w:qFormat/>
    <w:rsid w:val="008A3B2B"/>
    <w:rPr>
      <w:rFonts w:ascii="Calibri" w:eastAsia="Calibri" w:hAnsi="Calibri"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rsid w:val="008A3B2B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rsid w:val="008A3B2B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rsid w:val="008A3B2B"/>
    <w:rPr>
      <w:rFonts w:ascii="Calibri" w:hAnsi="Calibri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Conticello</dc:creator>
  <cp:keywords/>
  <dc:description/>
  <cp:lastModifiedBy>Anna Conticello</cp:lastModifiedBy>
  <cp:revision>3</cp:revision>
  <dcterms:created xsi:type="dcterms:W3CDTF">2016-12-16T18:03:00Z</dcterms:created>
  <dcterms:modified xsi:type="dcterms:W3CDTF">2016-12-16T18:13:00Z</dcterms:modified>
</cp:coreProperties>
</file>