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60" w:rsidRPr="00AD2FC1" w:rsidRDefault="00041760" w:rsidP="00AD2FC1">
      <w:pPr>
        <w:pStyle w:val="Paragrafoelenco"/>
        <w:jc w:val="center"/>
        <w:rPr>
          <w:rFonts w:ascii="Garamond" w:hAnsi="Garamond"/>
          <w:b/>
          <w:sz w:val="28"/>
          <w:szCs w:val="28"/>
        </w:rPr>
      </w:pPr>
      <w:r w:rsidRPr="00AD2FC1">
        <w:rPr>
          <w:rFonts w:ascii="Garamond" w:hAnsi="Garamond"/>
          <w:b/>
          <w:sz w:val="28"/>
          <w:szCs w:val="28"/>
        </w:rPr>
        <w:t>RASSEGNA STAMPA</w:t>
      </w:r>
    </w:p>
    <w:p w:rsidR="00041760" w:rsidRDefault="00041760" w:rsidP="00041760">
      <w:pPr>
        <w:jc w:val="center"/>
        <w:rPr>
          <w:rFonts w:ascii="Garamond" w:hAnsi="Garamond"/>
          <w:b/>
          <w:sz w:val="24"/>
          <w:szCs w:val="24"/>
        </w:rPr>
      </w:pPr>
    </w:p>
    <w:p w:rsidR="00041760" w:rsidRDefault="00041760" w:rsidP="00041760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Maggio 2021</w:t>
      </w:r>
    </w:p>
    <w:p w:rsidR="00AD2FC1" w:rsidRPr="005E3CD4" w:rsidRDefault="00AD2FC1" w:rsidP="005E3CD4">
      <w:pPr>
        <w:rPr>
          <w:rFonts w:ascii="Garamond" w:hAnsi="Garamond"/>
          <w:b/>
          <w:sz w:val="24"/>
          <w:szCs w:val="24"/>
        </w:rPr>
      </w:pPr>
    </w:p>
    <w:p w:rsidR="00AD2FC1" w:rsidRDefault="00111CEF" w:rsidP="00AD2FC1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Il Mausoleo di Teodorico fatto con i mattoncini della Lego</w:t>
      </w:r>
    </w:p>
    <w:p w:rsidR="00111CEF" w:rsidRDefault="004B2AF0" w:rsidP="00111CEF">
      <w:pPr>
        <w:pStyle w:val="Paragrafoelenco"/>
        <w:rPr>
          <w:rFonts w:ascii="Garamond" w:hAnsi="Garamond"/>
          <w:b/>
          <w:sz w:val="24"/>
          <w:szCs w:val="24"/>
        </w:rPr>
      </w:pPr>
      <w:hyperlink r:id="rId5" w:history="1">
        <w:r w:rsidR="00111CEF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https://www.ravennanotizie.it/cultura-spettacolo/2021/05/11/mattoncini-in-vetrina-al-private-banking-della-cassa-di-ravenna-spicca-un-mausoleo-di-teodorico-di-oltre-4000-lego/</w:t>
        </w:r>
      </w:hyperlink>
    </w:p>
    <w:p w:rsidR="00111CEF" w:rsidRDefault="00111CEF" w:rsidP="00111CEF">
      <w:pPr>
        <w:pStyle w:val="Paragrafoelenco"/>
        <w:rPr>
          <w:rFonts w:ascii="Garamond" w:hAnsi="Garamond"/>
          <w:b/>
          <w:sz w:val="24"/>
          <w:szCs w:val="24"/>
        </w:rPr>
      </w:pPr>
    </w:p>
    <w:p w:rsidR="00111CEF" w:rsidRDefault="00111CEF" w:rsidP="00AD2FC1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Effetto </w:t>
      </w:r>
      <w:proofErr w:type="spellStart"/>
      <w:r>
        <w:rPr>
          <w:rFonts w:ascii="Garamond" w:hAnsi="Garamond"/>
          <w:b/>
          <w:sz w:val="24"/>
          <w:szCs w:val="24"/>
        </w:rPr>
        <w:t>covid</w:t>
      </w:r>
      <w:proofErr w:type="spellEnd"/>
      <w:r>
        <w:rPr>
          <w:rFonts w:ascii="Garamond" w:hAnsi="Garamond"/>
          <w:b/>
          <w:sz w:val="24"/>
          <w:szCs w:val="24"/>
        </w:rPr>
        <w:t xml:space="preserve"> sugli ingressi al Castello Malaspina di Bobbio e all’area archeologica di Veleia </w:t>
      </w:r>
    </w:p>
    <w:p w:rsidR="00111CEF" w:rsidRDefault="004B2AF0" w:rsidP="00111CEF">
      <w:pPr>
        <w:pStyle w:val="Paragrafoelenco"/>
        <w:rPr>
          <w:rFonts w:ascii="Garamond" w:hAnsi="Garamond"/>
          <w:b/>
          <w:sz w:val="24"/>
          <w:szCs w:val="24"/>
        </w:rPr>
      </w:pPr>
      <w:hyperlink r:id="rId6" w:history="1">
        <w:r w:rsidR="00111CEF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https://www.piacenzasera.it/2021/05/effetto-covid-su-musei-e-aree-archeologiche-nel-2020-a-piacenza-visitatori-dimezzati/381996/</w:t>
        </w:r>
      </w:hyperlink>
    </w:p>
    <w:p w:rsidR="00111CEF" w:rsidRDefault="00111CEF" w:rsidP="00111CEF">
      <w:pPr>
        <w:pStyle w:val="Paragrafoelenco"/>
        <w:rPr>
          <w:rFonts w:ascii="Garamond" w:hAnsi="Garamond"/>
          <w:b/>
          <w:sz w:val="24"/>
          <w:szCs w:val="24"/>
        </w:rPr>
      </w:pPr>
    </w:p>
    <w:p w:rsidR="00111CEF" w:rsidRPr="004B2AF0" w:rsidRDefault="00EB46AD" w:rsidP="00AD2FC1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4B2AF0">
        <w:rPr>
          <w:rFonts w:ascii="Garamond" w:hAnsi="Garamond"/>
          <w:b/>
          <w:sz w:val="24"/>
          <w:szCs w:val="24"/>
        </w:rPr>
        <w:t xml:space="preserve">Torna I </w:t>
      </w:r>
      <w:proofErr w:type="spellStart"/>
      <w:r w:rsidRPr="004B2AF0">
        <w:rPr>
          <w:rFonts w:ascii="Garamond" w:hAnsi="Garamond"/>
          <w:b/>
          <w:sz w:val="24"/>
          <w:szCs w:val="24"/>
        </w:rPr>
        <w:t>like</w:t>
      </w:r>
      <w:proofErr w:type="spellEnd"/>
      <w:r w:rsidRPr="004B2AF0">
        <w:rPr>
          <w:rFonts w:ascii="Garamond" w:hAnsi="Garamond"/>
          <w:b/>
          <w:sz w:val="24"/>
          <w:szCs w:val="24"/>
        </w:rPr>
        <w:t xml:space="preserve"> Parma: si cita la Camera di san Paolo </w:t>
      </w:r>
    </w:p>
    <w:p w:rsidR="00EB46AD" w:rsidRDefault="004B2AF0" w:rsidP="00EB46AD">
      <w:pPr>
        <w:pStyle w:val="Paragrafoelenco"/>
        <w:rPr>
          <w:rFonts w:ascii="Garamond" w:hAnsi="Garamond"/>
          <w:b/>
          <w:sz w:val="24"/>
          <w:szCs w:val="24"/>
        </w:rPr>
      </w:pPr>
      <w:hyperlink r:id="rId7" w:history="1">
        <w:r w:rsidR="00EB46AD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https://www.ilparmense.net/i-like-parma-visite-luoghi-sconosciuti-parma/</w:t>
        </w:r>
      </w:hyperlink>
    </w:p>
    <w:p w:rsidR="00EB46AD" w:rsidRDefault="00EB46AD" w:rsidP="00EB46AD">
      <w:pPr>
        <w:pStyle w:val="Paragrafoelenco"/>
        <w:rPr>
          <w:rFonts w:ascii="Garamond" w:hAnsi="Garamond"/>
          <w:b/>
          <w:sz w:val="24"/>
          <w:szCs w:val="24"/>
        </w:rPr>
      </w:pPr>
    </w:p>
    <w:p w:rsidR="00EB46AD" w:rsidRDefault="00EB46AD" w:rsidP="00AD2FC1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Concerti a Casa Romei</w:t>
      </w:r>
    </w:p>
    <w:p w:rsidR="00EB46AD" w:rsidRDefault="004B2AF0" w:rsidP="00EB46AD">
      <w:pPr>
        <w:pStyle w:val="Paragrafoelenco"/>
        <w:rPr>
          <w:rFonts w:ascii="Garamond" w:hAnsi="Garamond"/>
          <w:b/>
          <w:sz w:val="24"/>
          <w:szCs w:val="24"/>
        </w:rPr>
      </w:pPr>
      <w:hyperlink r:id="rId8" w:history="1">
        <w:r w:rsidR="00EB46AD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https://www.ilrestodelcarlino.it/ferrara/cronaca/sassofoni-e-piano-a-casa-romei-1.6357162</w:t>
        </w:r>
      </w:hyperlink>
    </w:p>
    <w:p w:rsidR="00EB46AD" w:rsidRDefault="00EB46AD" w:rsidP="00EB46AD">
      <w:pPr>
        <w:pStyle w:val="Paragrafoelenco"/>
        <w:rPr>
          <w:rFonts w:ascii="Garamond" w:hAnsi="Garamond"/>
          <w:b/>
          <w:sz w:val="24"/>
          <w:szCs w:val="24"/>
        </w:rPr>
      </w:pPr>
    </w:p>
    <w:p w:rsidR="00EB46AD" w:rsidRDefault="004B2AF0" w:rsidP="00EB46AD">
      <w:pPr>
        <w:pStyle w:val="Paragrafoelenco"/>
        <w:rPr>
          <w:rFonts w:ascii="Garamond" w:hAnsi="Garamond"/>
          <w:b/>
          <w:sz w:val="24"/>
          <w:szCs w:val="24"/>
        </w:rPr>
      </w:pPr>
      <w:hyperlink r:id="rId9" w:history="1">
        <w:r w:rsidR="00EB46AD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https://www.estense.com/?p=908738</w:t>
        </w:r>
      </w:hyperlink>
    </w:p>
    <w:p w:rsidR="00EB46AD" w:rsidRDefault="00EB46AD" w:rsidP="00EB46AD">
      <w:pPr>
        <w:pStyle w:val="Paragrafoelenco"/>
        <w:rPr>
          <w:rFonts w:ascii="Garamond" w:hAnsi="Garamond"/>
          <w:b/>
          <w:sz w:val="24"/>
          <w:szCs w:val="24"/>
        </w:rPr>
      </w:pPr>
    </w:p>
    <w:p w:rsidR="00EB46AD" w:rsidRDefault="004B2AF0" w:rsidP="00EB46AD">
      <w:pPr>
        <w:pStyle w:val="Paragrafoelenco"/>
        <w:rPr>
          <w:rFonts w:ascii="Garamond" w:hAnsi="Garamond"/>
          <w:b/>
          <w:sz w:val="24"/>
          <w:szCs w:val="24"/>
        </w:rPr>
      </w:pPr>
      <w:hyperlink r:id="rId10" w:history="1">
        <w:r w:rsidR="00EB46AD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https://www.emiliaromagnanews24.it/beethoven-e-brahms-giovedi-22-aprile-per-i-concerti-di-casa-romei-sul-canale-youtube-del-conservatorio-di-ferrara-185016.html</w:t>
        </w:r>
      </w:hyperlink>
    </w:p>
    <w:p w:rsidR="00EB46AD" w:rsidRDefault="00EB46AD" w:rsidP="00EB46AD">
      <w:pPr>
        <w:pStyle w:val="Paragrafoelenco"/>
        <w:rPr>
          <w:rFonts w:ascii="Garamond" w:hAnsi="Garamond"/>
          <w:b/>
          <w:sz w:val="24"/>
          <w:szCs w:val="24"/>
        </w:rPr>
      </w:pPr>
    </w:p>
    <w:p w:rsidR="00EB46AD" w:rsidRDefault="004B2AF0" w:rsidP="00EB46AD">
      <w:pPr>
        <w:pStyle w:val="Paragrafoelenco"/>
        <w:rPr>
          <w:rFonts w:ascii="Garamond" w:hAnsi="Garamond"/>
          <w:b/>
          <w:sz w:val="24"/>
          <w:szCs w:val="24"/>
        </w:rPr>
      </w:pPr>
      <w:hyperlink r:id="rId11" w:history="1">
        <w:r w:rsidR="00EB46AD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https://www.emiliaromagnanews24.it/ferrara-oggi-il-concerto-racconto-di-sirena-186952.html</w:t>
        </w:r>
      </w:hyperlink>
    </w:p>
    <w:p w:rsidR="00EB46AD" w:rsidRDefault="00EB46AD" w:rsidP="00EB46AD">
      <w:pPr>
        <w:pStyle w:val="Paragrafoelenco"/>
        <w:rPr>
          <w:rFonts w:ascii="Garamond" w:hAnsi="Garamond"/>
          <w:b/>
          <w:sz w:val="24"/>
          <w:szCs w:val="24"/>
        </w:rPr>
      </w:pPr>
    </w:p>
    <w:p w:rsidR="00EB46AD" w:rsidRDefault="00EB46AD" w:rsidP="00AD2FC1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Mostra Felice Nittolo a Casa Romei</w:t>
      </w:r>
    </w:p>
    <w:p w:rsidR="00EB46AD" w:rsidRDefault="004B2AF0" w:rsidP="00EB46AD">
      <w:pPr>
        <w:pStyle w:val="Paragrafoelenco"/>
        <w:rPr>
          <w:rFonts w:ascii="Garamond" w:hAnsi="Garamond"/>
          <w:b/>
          <w:sz w:val="24"/>
          <w:szCs w:val="24"/>
        </w:rPr>
      </w:pPr>
      <w:hyperlink r:id="rId12" w:history="1">
        <w:r w:rsidR="00EB46AD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https://www.corriereromagna.it/felice-nittolo-a-casa-romei-di-ferrara/</w:t>
        </w:r>
      </w:hyperlink>
    </w:p>
    <w:p w:rsidR="00EB46AD" w:rsidRDefault="00EB46AD" w:rsidP="00EB46AD">
      <w:pPr>
        <w:pStyle w:val="Paragrafoelenco"/>
        <w:rPr>
          <w:rFonts w:ascii="Garamond" w:hAnsi="Garamond"/>
          <w:b/>
          <w:sz w:val="24"/>
          <w:szCs w:val="24"/>
        </w:rPr>
      </w:pPr>
    </w:p>
    <w:p w:rsidR="00EB46AD" w:rsidRDefault="004B2AF0" w:rsidP="00EB46AD">
      <w:pPr>
        <w:pStyle w:val="Paragrafoelenco"/>
        <w:rPr>
          <w:rFonts w:ascii="Garamond" w:hAnsi="Garamond"/>
          <w:b/>
          <w:sz w:val="24"/>
          <w:szCs w:val="24"/>
        </w:rPr>
      </w:pPr>
      <w:hyperlink r:id="rId13" w:history="1">
        <w:r w:rsidR="00EB46AD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https://www.ilrestodelcarlino.it/ferrara/cronaca/mostra-a-casa-romei-viaggio-nellarte-del-mosaicista-nittolo-1.6360738</w:t>
        </w:r>
      </w:hyperlink>
    </w:p>
    <w:p w:rsidR="00EB46AD" w:rsidRDefault="00EB46AD" w:rsidP="00EB46AD">
      <w:pPr>
        <w:pStyle w:val="Paragrafoelenco"/>
        <w:rPr>
          <w:rFonts w:ascii="Garamond" w:hAnsi="Garamond"/>
          <w:b/>
          <w:sz w:val="24"/>
          <w:szCs w:val="24"/>
        </w:rPr>
      </w:pPr>
    </w:p>
    <w:p w:rsidR="00EB46AD" w:rsidRDefault="004B2AF0" w:rsidP="00EB46AD">
      <w:pPr>
        <w:pStyle w:val="Paragrafoelenco"/>
        <w:rPr>
          <w:rFonts w:ascii="Garamond" w:hAnsi="Garamond"/>
          <w:b/>
          <w:sz w:val="24"/>
          <w:szCs w:val="24"/>
        </w:rPr>
      </w:pPr>
      <w:hyperlink r:id="rId14" w:history="1">
        <w:r w:rsidR="00EB46AD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https://www.ilrestodelcarlino.it/ferrara/cronaca/casa-romei-splende-con-i-mosaici-di-nittolo-1.6369306</w:t>
        </w:r>
      </w:hyperlink>
    </w:p>
    <w:p w:rsidR="00EB46AD" w:rsidRDefault="00EB46AD" w:rsidP="00EB46AD">
      <w:pPr>
        <w:pStyle w:val="Paragrafoelenco"/>
        <w:rPr>
          <w:rFonts w:ascii="Garamond" w:hAnsi="Garamond"/>
          <w:b/>
          <w:sz w:val="24"/>
          <w:szCs w:val="24"/>
        </w:rPr>
      </w:pPr>
    </w:p>
    <w:p w:rsidR="00EB46AD" w:rsidRDefault="00EB46AD" w:rsidP="00EB46AD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App</w:t>
      </w:r>
      <w:proofErr w:type="spellEnd"/>
      <w:r>
        <w:rPr>
          <w:rFonts w:ascii="Garamond" w:hAnsi="Garamond"/>
          <w:b/>
          <w:sz w:val="24"/>
          <w:szCs w:val="24"/>
        </w:rPr>
        <w:t xml:space="preserve"> io prenoto a Casa Romei</w:t>
      </w:r>
    </w:p>
    <w:p w:rsidR="00EB46AD" w:rsidRDefault="004B2AF0" w:rsidP="00EB46AD">
      <w:pPr>
        <w:pStyle w:val="Paragrafoelenco"/>
        <w:rPr>
          <w:rFonts w:ascii="Garamond" w:hAnsi="Garamond"/>
          <w:b/>
          <w:sz w:val="24"/>
          <w:szCs w:val="24"/>
        </w:rPr>
      </w:pPr>
      <w:hyperlink r:id="rId15" w:history="1">
        <w:r w:rsidR="00EB46AD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https://www.estense.com/?p=908682</w:t>
        </w:r>
      </w:hyperlink>
    </w:p>
    <w:p w:rsidR="00EB46AD" w:rsidRDefault="00EB46AD" w:rsidP="00EB46AD">
      <w:pPr>
        <w:pStyle w:val="Paragrafoelenco"/>
        <w:rPr>
          <w:rFonts w:ascii="Garamond" w:hAnsi="Garamond"/>
          <w:b/>
          <w:sz w:val="24"/>
          <w:szCs w:val="24"/>
        </w:rPr>
      </w:pPr>
    </w:p>
    <w:p w:rsidR="00EB46AD" w:rsidRDefault="00207F9F" w:rsidP="00EB46AD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Mostra Carla Chiusano al Museo Nazionale di Ravenna</w:t>
      </w:r>
    </w:p>
    <w:p w:rsidR="00207F9F" w:rsidRDefault="004B2AF0" w:rsidP="00207F9F">
      <w:pPr>
        <w:pStyle w:val="Paragrafoelenco"/>
        <w:rPr>
          <w:rFonts w:ascii="Garamond" w:hAnsi="Garamond"/>
          <w:b/>
          <w:sz w:val="24"/>
          <w:szCs w:val="24"/>
        </w:rPr>
      </w:pPr>
      <w:hyperlink r:id="rId16" w:history="1">
        <w:r w:rsidR="00207F9F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https://www.ravennanotizie.it/cultura-spettacolo/2021/05/03/la-mostra-di-carla-chiusano-una-citta-quattro-regine-al-museo-nazionale-di-ravenna-dal-7-maggio/</w:t>
        </w:r>
      </w:hyperlink>
    </w:p>
    <w:p w:rsidR="00207F9F" w:rsidRDefault="00207F9F" w:rsidP="00207F9F">
      <w:pPr>
        <w:pStyle w:val="Paragrafoelenco"/>
        <w:rPr>
          <w:rFonts w:ascii="Garamond" w:hAnsi="Garamond"/>
          <w:b/>
          <w:sz w:val="24"/>
          <w:szCs w:val="24"/>
        </w:rPr>
      </w:pPr>
    </w:p>
    <w:p w:rsidR="00207F9F" w:rsidRDefault="004B2AF0" w:rsidP="00207F9F">
      <w:pPr>
        <w:pStyle w:val="Paragrafoelenco"/>
        <w:rPr>
          <w:rFonts w:ascii="Garamond" w:hAnsi="Garamond"/>
          <w:b/>
          <w:sz w:val="24"/>
          <w:szCs w:val="24"/>
        </w:rPr>
      </w:pPr>
      <w:hyperlink r:id="rId17" w:history="1">
        <w:r w:rsidR="00207F9F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https://www.corriereromagna.it/carla-chiusano-e-le-regine-di-romagna-in-mostra-al-mar/</w:t>
        </w:r>
      </w:hyperlink>
    </w:p>
    <w:p w:rsidR="00207F9F" w:rsidRDefault="00207F9F" w:rsidP="00207F9F">
      <w:pPr>
        <w:pStyle w:val="Paragrafoelenco"/>
        <w:rPr>
          <w:rFonts w:ascii="Garamond" w:hAnsi="Garamond"/>
          <w:b/>
          <w:sz w:val="24"/>
          <w:szCs w:val="24"/>
        </w:rPr>
      </w:pPr>
    </w:p>
    <w:p w:rsidR="00207F9F" w:rsidRDefault="004B2AF0" w:rsidP="00207F9F">
      <w:pPr>
        <w:pStyle w:val="Paragrafoelenco"/>
        <w:rPr>
          <w:rFonts w:ascii="Garamond" w:hAnsi="Garamond"/>
          <w:b/>
          <w:sz w:val="24"/>
          <w:szCs w:val="24"/>
        </w:rPr>
      </w:pPr>
      <w:hyperlink r:id="rId18" w:history="1">
        <w:r w:rsidR="00207F9F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https://www.ilrestodelcarlino.it/ravenna/cronaca/il-nazionale-riceve-quattro-regine-1.6328154</w:t>
        </w:r>
      </w:hyperlink>
    </w:p>
    <w:p w:rsidR="00207F9F" w:rsidRDefault="00207F9F" w:rsidP="00207F9F">
      <w:pPr>
        <w:pStyle w:val="Paragrafoelenco"/>
        <w:rPr>
          <w:rFonts w:ascii="Garamond" w:hAnsi="Garamond"/>
          <w:b/>
          <w:sz w:val="24"/>
          <w:szCs w:val="24"/>
        </w:rPr>
      </w:pPr>
    </w:p>
    <w:p w:rsidR="00207F9F" w:rsidRDefault="004B2AF0" w:rsidP="00207F9F">
      <w:pPr>
        <w:pStyle w:val="Paragrafoelenco"/>
        <w:rPr>
          <w:rFonts w:ascii="Garamond" w:hAnsi="Garamond"/>
          <w:b/>
          <w:sz w:val="24"/>
          <w:szCs w:val="24"/>
        </w:rPr>
      </w:pPr>
      <w:hyperlink r:id="rId19" w:history="1">
        <w:r w:rsidR="00207F9F" w:rsidRPr="0024292A">
          <w:rPr>
            <w:rStyle w:val="Collegamentoipertestuale"/>
            <w:rFonts w:ascii="Garamond" w:hAnsi="Garamond"/>
            <w:b/>
            <w:sz w:val="24"/>
            <w:szCs w:val="24"/>
          </w:rPr>
          <w:t>https://www.ilgiornaledellarte.com/articoli/giorno-per-giorno-nell-arte/136087.html</w:t>
        </w:r>
      </w:hyperlink>
    </w:p>
    <w:p w:rsidR="00207F9F" w:rsidRDefault="00207F9F" w:rsidP="00207F9F">
      <w:pPr>
        <w:pStyle w:val="Paragrafoelenco"/>
        <w:rPr>
          <w:rFonts w:ascii="Garamond" w:hAnsi="Garamond"/>
          <w:b/>
          <w:sz w:val="24"/>
          <w:szCs w:val="24"/>
        </w:rPr>
      </w:pPr>
    </w:p>
    <w:p w:rsidR="00207F9F" w:rsidRPr="004B2AF0" w:rsidRDefault="00DC09CE" w:rsidP="00EB46AD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4B2AF0">
        <w:rPr>
          <w:rFonts w:ascii="Garamond" w:hAnsi="Garamond"/>
          <w:b/>
          <w:sz w:val="24"/>
          <w:szCs w:val="24"/>
        </w:rPr>
        <w:t xml:space="preserve">Si accenna ad un’intervista sui Musei della regione al Direttore </w:t>
      </w:r>
      <w:proofErr w:type="spellStart"/>
      <w:r w:rsidRPr="004B2AF0">
        <w:rPr>
          <w:rFonts w:ascii="Garamond" w:hAnsi="Garamond"/>
          <w:b/>
          <w:sz w:val="24"/>
          <w:szCs w:val="24"/>
        </w:rPr>
        <w:t>Cozzolino</w:t>
      </w:r>
      <w:proofErr w:type="spellEnd"/>
      <w:r w:rsidRPr="004B2AF0">
        <w:rPr>
          <w:rFonts w:ascii="Garamond" w:hAnsi="Garamond"/>
          <w:b/>
          <w:sz w:val="24"/>
          <w:szCs w:val="24"/>
        </w:rPr>
        <w:t xml:space="preserve"> e alla Direttrice Pacelli</w:t>
      </w:r>
    </w:p>
    <w:p w:rsidR="00DC09CE" w:rsidRDefault="004B2AF0" w:rsidP="00DC09CE">
      <w:pPr>
        <w:pStyle w:val="Paragrafoelenco"/>
        <w:rPr>
          <w:rFonts w:ascii="Garamond" w:hAnsi="Garamond"/>
          <w:b/>
          <w:sz w:val="24"/>
          <w:szCs w:val="24"/>
        </w:rPr>
      </w:pPr>
      <w:hyperlink r:id="rId20" w:history="1">
        <w:r w:rsidR="00DC09CE" w:rsidRPr="0018491B">
          <w:rPr>
            <w:rStyle w:val="Collegamentoipertestuale"/>
            <w:rFonts w:ascii="Garamond" w:hAnsi="Garamond"/>
            <w:b/>
            <w:sz w:val="24"/>
            <w:szCs w:val="24"/>
          </w:rPr>
          <w:t>https://www.ilfattoquotidiano.it/2021/05/18/puntiamo-sui-musei-locali-cosi-forse-impareremo-a-conoscere-i-tesori-dietro-casa/6201380/</w:t>
        </w:r>
      </w:hyperlink>
    </w:p>
    <w:p w:rsidR="00DC09CE" w:rsidRDefault="00DC09CE" w:rsidP="00DC09CE">
      <w:pPr>
        <w:pStyle w:val="Paragrafoelenco"/>
        <w:rPr>
          <w:rFonts w:ascii="Garamond" w:hAnsi="Garamond"/>
          <w:b/>
          <w:sz w:val="24"/>
          <w:szCs w:val="24"/>
        </w:rPr>
      </w:pPr>
    </w:p>
    <w:p w:rsidR="00DC09CE" w:rsidRDefault="00A91680" w:rsidP="00EB46AD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Torcularia</w:t>
      </w:r>
      <w:proofErr w:type="spellEnd"/>
      <w:r>
        <w:rPr>
          <w:rFonts w:ascii="Garamond" w:hAnsi="Garamond"/>
          <w:b/>
          <w:sz w:val="24"/>
          <w:szCs w:val="24"/>
        </w:rPr>
        <w:t xml:space="preserve"> Book Festival al Castello di Torrechiara</w:t>
      </w:r>
    </w:p>
    <w:p w:rsidR="00A91680" w:rsidRDefault="004B2AF0" w:rsidP="00A91680">
      <w:pPr>
        <w:pStyle w:val="Paragrafoelenco"/>
        <w:rPr>
          <w:rFonts w:ascii="Garamond" w:hAnsi="Garamond"/>
          <w:b/>
          <w:sz w:val="24"/>
          <w:szCs w:val="24"/>
        </w:rPr>
      </w:pPr>
      <w:hyperlink r:id="rId21" w:history="1">
        <w:r w:rsidR="00A91680" w:rsidRPr="00222BC6">
          <w:rPr>
            <w:rStyle w:val="Collegamentoipertestuale"/>
            <w:rFonts w:ascii="Garamond" w:hAnsi="Garamond"/>
            <w:b/>
            <w:sz w:val="24"/>
            <w:szCs w:val="24"/>
          </w:rPr>
          <w:t>https://www.gazzettadellemilia.it/cultura/item/32546-parma-2020-2021-torcularia-book-festival-festival-della-conoscenza-al-castello-di-torrechiara-dal-5-all%E2%80%9911-giugno.html</w:t>
        </w:r>
      </w:hyperlink>
    </w:p>
    <w:p w:rsidR="00A91680" w:rsidRDefault="00A91680" w:rsidP="00A91680">
      <w:pPr>
        <w:pStyle w:val="Paragrafoelenco"/>
        <w:rPr>
          <w:rFonts w:ascii="Garamond" w:hAnsi="Garamond"/>
          <w:b/>
          <w:sz w:val="24"/>
          <w:szCs w:val="24"/>
        </w:rPr>
      </w:pPr>
    </w:p>
    <w:p w:rsidR="00A91680" w:rsidRDefault="004B2AF0" w:rsidP="00A91680">
      <w:pPr>
        <w:pStyle w:val="Paragrafoelenco"/>
        <w:rPr>
          <w:rFonts w:ascii="Garamond" w:hAnsi="Garamond"/>
          <w:b/>
          <w:sz w:val="24"/>
          <w:szCs w:val="24"/>
        </w:rPr>
      </w:pPr>
      <w:hyperlink r:id="rId22" w:history="1">
        <w:r w:rsidR="00A91680" w:rsidRPr="00222BC6">
          <w:rPr>
            <w:rStyle w:val="Collegamentoipertestuale"/>
            <w:rFonts w:ascii="Garamond" w:hAnsi="Garamond"/>
            <w:b/>
            <w:sz w:val="24"/>
            <w:szCs w:val="24"/>
          </w:rPr>
          <w:t>https://parma.repubblica.it/cronaca/2021/05/20/news/torculariabookfestival_libri_e_conoscenza_attorno_al_castello_di_torrechiara-301889679/</w:t>
        </w:r>
      </w:hyperlink>
    </w:p>
    <w:p w:rsidR="00A91680" w:rsidRDefault="00A91680" w:rsidP="00A91680">
      <w:pPr>
        <w:pStyle w:val="Paragrafoelenco"/>
        <w:rPr>
          <w:rFonts w:ascii="Garamond" w:hAnsi="Garamond"/>
          <w:b/>
          <w:sz w:val="24"/>
          <w:szCs w:val="24"/>
        </w:rPr>
      </w:pPr>
    </w:p>
    <w:p w:rsidR="00A91680" w:rsidRPr="004B2AF0" w:rsidRDefault="00AF4426" w:rsidP="00EB46AD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4B2AF0">
        <w:rPr>
          <w:rFonts w:ascii="Garamond" w:hAnsi="Garamond"/>
          <w:b/>
          <w:sz w:val="24"/>
          <w:szCs w:val="24"/>
        </w:rPr>
        <w:t>Riapertura Camera di San Paolo a Parma</w:t>
      </w:r>
    </w:p>
    <w:p w:rsidR="00AF4426" w:rsidRDefault="004B2AF0" w:rsidP="00AF4426">
      <w:pPr>
        <w:pStyle w:val="Paragrafoelenco"/>
        <w:rPr>
          <w:rFonts w:ascii="Garamond" w:hAnsi="Garamond"/>
          <w:b/>
          <w:sz w:val="24"/>
          <w:szCs w:val="24"/>
        </w:rPr>
      </w:pPr>
      <w:hyperlink r:id="rId23" w:history="1">
        <w:r w:rsidR="00AF4426" w:rsidRPr="00243211">
          <w:rPr>
            <w:rStyle w:val="Collegamentoipertestuale"/>
            <w:rFonts w:ascii="Garamond" w:hAnsi="Garamond"/>
            <w:b/>
            <w:sz w:val="24"/>
            <w:szCs w:val="24"/>
          </w:rPr>
          <w:t>http://artemagazine.it/attualita/item/13120-parma-capitale-italiana-della-cultura-2021-riapre-la-camera-di-san-paolo-e-il-labirinto-della-masone</w:t>
        </w:r>
      </w:hyperlink>
    </w:p>
    <w:p w:rsidR="00AF4426" w:rsidRDefault="00AF4426" w:rsidP="00AF4426">
      <w:pPr>
        <w:pStyle w:val="Paragrafoelenco"/>
        <w:rPr>
          <w:rFonts w:ascii="Garamond" w:hAnsi="Garamond"/>
          <w:b/>
          <w:sz w:val="24"/>
          <w:szCs w:val="24"/>
        </w:rPr>
      </w:pPr>
    </w:p>
    <w:p w:rsidR="00AF4426" w:rsidRDefault="00767A98" w:rsidP="00EB46AD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Eventi estivi all’Abbazia di Pomposa </w:t>
      </w:r>
    </w:p>
    <w:p w:rsidR="00767A98" w:rsidRDefault="004B2AF0" w:rsidP="00767A98">
      <w:pPr>
        <w:pStyle w:val="Paragrafoelenco"/>
        <w:rPr>
          <w:rFonts w:ascii="Garamond" w:hAnsi="Garamond"/>
          <w:b/>
          <w:sz w:val="24"/>
          <w:szCs w:val="24"/>
        </w:rPr>
      </w:pPr>
      <w:hyperlink r:id="rId24" w:history="1">
        <w:r w:rsidR="00767A98" w:rsidRPr="005619B8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https://www.estense.com/?p=911210&amp;fbclid=IwAR1pLtZrOmjHZQ_ebcOcy22VLdWxTCKYFMFPPIFr3jceVkO3vRcgblFl3Fo</w:t>
        </w:r>
      </w:hyperlink>
    </w:p>
    <w:p w:rsidR="00767A98" w:rsidRDefault="00767A98" w:rsidP="00767A98">
      <w:pPr>
        <w:pStyle w:val="Paragrafoelenco"/>
        <w:rPr>
          <w:rFonts w:ascii="Garamond" w:hAnsi="Garamond"/>
          <w:b/>
          <w:sz w:val="24"/>
          <w:szCs w:val="24"/>
        </w:rPr>
      </w:pPr>
    </w:p>
    <w:p w:rsidR="00767B6F" w:rsidRPr="004B2AF0" w:rsidRDefault="00767B6F" w:rsidP="004B2AF0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767B6F" w:rsidRPr="00EB46AD" w:rsidRDefault="00767B6F" w:rsidP="007C4E29">
      <w:pPr>
        <w:pStyle w:val="Paragrafoelenco"/>
        <w:rPr>
          <w:rFonts w:ascii="Garamond" w:hAnsi="Garamond"/>
          <w:b/>
          <w:sz w:val="24"/>
          <w:szCs w:val="24"/>
        </w:rPr>
      </w:pPr>
    </w:p>
    <w:p w:rsidR="00EB46AD" w:rsidRPr="00EB46AD" w:rsidRDefault="00EB46AD" w:rsidP="00EB46AD">
      <w:pPr>
        <w:rPr>
          <w:rFonts w:ascii="Garamond" w:hAnsi="Garamond"/>
          <w:b/>
          <w:sz w:val="24"/>
          <w:szCs w:val="24"/>
        </w:rPr>
      </w:pPr>
    </w:p>
    <w:sectPr w:rsidR="00EB46AD" w:rsidRPr="00EB4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FD8"/>
    <w:multiLevelType w:val="hybridMultilevel"/>
    <w:tmpl w:val="ADB6D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25501"/>
    <w:multiLevelType w:val="hybridMultilevel"/>
    <w:tmpl w:val="B616E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60"/>
    <w:rsid w:val="00041760"/>
    <w:rsid w:val="0005351E"/>
    <w:rsid w:val="00111CEF"/>
    <w:rsid w:val="00207F9F"/>
    <w:rsid w:val="002D06A9"/>
    <w:rsid w:val="004B2AF0"/>
    <w:rsid w:val="005E3CD4"/>
    <w:rsid w:val="00767A98"/>
    <w:rsid w:val="00767B6F"/>
    <w:rsid w:val="007C4E29"/>
    <w:rsid w:val="00A91680"/>
    <w:rsid w:val="00AD2FC1"/>
    <w:rsid w:val="00AF4426"/>
    <w:rsid w:val="00DC09CE"/>
    <w:rsid w:val="00EB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D949"/>
  <w15:chartTrackingRefBased/>
  <w15:docId w15:val="{93ABC49D-4D90-4A13-89B8-5CD64F0A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760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F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2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estodelcarlino.it/ferrara/cronaca/sassofoni-e-piano-a-casa-romei-1.6357162" TargetMode="External"/><Relationship Id="rId13" Type="http://schemas.openxmlformats.org/officeDocument/2006/relationships/hyperlink" Target="https://www.ilrestodelcarlino.it/ferrara/cronaca/mostra-a-casa-romei-viaggio-nellarte-del-mosaicista-nittolo-1.6360738" TargetMode="External"/><Relationship Id="rId18" Type="http://schemas.openxmlformats.org/officeDocument/2006/relationships/hyperlink" Target="https://www.ilrestodelcarlino.it/ravenna/cronaca/il-nazionale-riceve-quattro-regine-1.632815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azzettadellemilia.it/cultura/item/32546-parma-2020-2021-torcularia-book-festival-festival-della-conoscenza-al-castello-di-torrechiara-dal-5-all%E2%80%9911-giugno.html" TargetMode="External"/><Relationship Id="rId7" Type="http://schemas.openxmlformats.org/officeDocument/2006/relationships/hyperlink" Target="https://www.ilparmense.net/i-like-parma-visite-luoghi-sconosciuti-parma/" TargetMode="External"/><Relationship Id="rId12" Type="http://schemas.openxmlformats.org/officeDocument/2006/relationships/hyperlink" Target="https://www.corriereromagna.it/felice-nittolo-a-casa-romei-di-ferrara/" TargetMode="External"/><Relationship Id="rId17" Type="http://schemas.openxmlformats.org/officeDocument/2006/relationships/hyperlink" Target="https://www.corriereromagna.it/carla-chiusano-e-le-regine-di-romagna-in-mostra-al-mar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avennanotizie.it/cultura-spettacolo/2021/05/03/la-mostra-di-carla-chiusano-una-citta-quattro-regine-al-museo-nazionale-di-ravenna-dal-7-maggio/" TargetMode="External"/><Relationship Id="rId20" Type="http://schemas.openxmlformats.org/officeDocument/2006/relationships/hyperlink" Target="https://www.ilfattoquotidiano.it/2021/05/18/puntiamo-sui-musei-locali-cosi-forse-impareremo-a-conoscere-i-tesori-dietro-casa/620138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iacenzasera.it/2021/05/effetto-covid-su-musei-e-aree-archeologiche-nel-2020-a-piacenza-visitatori-dimezzati/381996/" TargetMode="External"/><Relationship Id="rId11" Type="http://schemas.openxmlformats.org/officeDocument/2006/relationships/hyperlink" Target="https://www.emiliaromagnanews24.it/ferrara-oggi-il-concerto-racconto-di-sirena-186952.html" TargetMode="External"/><Relationship Id="rId24" Type="http://schemas.openxmlformats.org/officeDocument/2006/relationships/hyperlink" Target="https://www.estense.com/?p=911210&amp;fbclid=IwAR1pLtZrOmjHZQ_ebcOcy22VLdWxTCKYFMFPPIFr3jceVkO3vRcgblFl3Fo" TargetMode="External"/><Relationship Id="rId5" Type="http://schemas.openxmlformats.org/officeDocument/2006/relationships/hyperlink" Target="https://www.ravennanotizie.it/cultura-spettacolo/2021/05/11/mattoncini-in-vetrina-al-private-banking-della-cassa-di-ravenna-spicca-un-mausoleo-di-teodorico-di-oltre-4000-lego/" TargetMode="External"/><Relationship Id="rId15" Type="http://schemas.openxmlformats.org/officeDocument/2006/relationships/hyperlink" Target="https://www.estense.com/?p=908682" TargetMode="External"/><Relationship Id="rId23" Type="http://schemas.openxmlformats.org/officeDocument/2006/relationships/hyperlink" Target="http://artemagazine.it/attualita/item/13120-parma-capitale-italiana-della-cultura-2021-riapre-la-camera-di-san-paolo-e-il-labirinto-della-masone" TargetMode="External"/><Relationship Id="rId10" Type="http://schemas.openxmlformats.org/officeDocument/2006/relationships/hyperlink" Target="https://www.emiliaromagnanews24.it/beethoven-e-brahms-giovedi-22-aprile-per-i-concerti-di-casa-romei-sul-canale-youtube-del-conservatorio-di-ferrara-185016.html" TargetMode="External"/><Relationship Id="rId19" Type="http://schemas.openxmlformats.org/officeDocument/2006/relationships/hyperlink" Target="https://www.ilgiornaledellarte.com/articoli/giorno-per-giorno-nell-arte/13608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tense.com/?p=908738" TargetMode="External"/><Relationship Id="rId14" Type="http://schemas.openxmlformats.org/officeDocument/2006/relationships/hyperlink" Target="https://www.ilrestodelcarlino.it/ferrara/cronaca/casa-romei-splende-con-i-mosaici-di-nittolo-1.6369306" TargetMode="External"/><Relationship Id="rId22" Type="http://schemas.openxmlformats.org/officeDocument/2006/relationships/hyperlink" Target="https://parma.repubblica.it/cronaca/2021/05/20/news/torculariabookfestival_libri_e_conoscenza_attorno_al_castello_di_torrechiara-301889679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11</cp:revision>
  <dcterms:created xsi:type="dcterms:W3CDTF">2021-05-04T15:31:00Z</dcterms:created>
  <dcterms:modified xsi:type="dcterms:W3CDTF">2021-06-08T08:54:00Z</dcterms:modified>
</cp:coreProperties>
</file>